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4CE2F" w14:textId="77777777" w:rsidR="00317561" w:rsidRPr="00082336" w:rsidRDefault="00317561" w:rsidP="00317561">
      <w:pPr>
        <w:tabs>
          <w:tab w:val="left" w:pos="3960"/>
        </w:tabs>
        <w:jc w:val="center"/>
        <w:rPr>
          <w:rFonts w:ascii="Cambria" w:eastAsia="Arial Unicode MS" w:hAnsi="Cambria"/>
          <w:b/>
          <w:sz w:val="52"/>
          <w:szCs w:val="52"/>
        </w:rPr>
      </w:pPr>
      <w:r w:rsidRPr="00082336">
        <w:rPr>
          <w:rFonts w:ascii="Cambria" w:eastAsia="Arial Unicode MS" w:hAnsi="Cambria"/>
          <w:b/>
          <w:sz w:val="52"/>
          <w:szCs w:val="52"/>
        </w:rPr>
        <w:t xml:space="preserve">ELŐTERJESZTÉS  </w:t>
      </w:r>
    </w:p>
    <w:p w14:paraId="54A6E4A6" w14:textId="19D0EA24" w:rsidR="00317561" w:rsidRPr="00082336" w:rsidRDefault="00D260AB" w:rsidP="00317561">
      <w:pPr>
        <w:jc w:val="center"/>
        <w:rPr>
          <w:rFonts w:ascii="Cambria" w:hAnsi="Cambria"/>
        </w:rPr>
      </w:pPr>
      <w:r>
        <w:rPr>
          <w:rFonts w:ascii="Cambria" w:hAnsi="Cambria"/>
          <w:b/>
          <w:noProof/>
          <w:sz w:val="44"/>
          <w:szCs w:val="44"/>
          <w:lang w:eastAsia="hu-HU"/>
        </w:rPr>
        <w:drawing>
          <wp:inline distT="0" distB="0" distL="0" distR="0" wp14:anchorId="460577DA" wp14:editId="6DE76962">
            <wp:extent cx="992786" cy="1428115"/>
            <wp:effectExtent l="0" t="0" r="0" b="635"/>
            <wp:docPr id="18354502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45026" name="Kép 18354502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795" cy="145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E8CA6" w14:textId="03F7AA60" w:rsidR="00317561" w:rsidRPr="00082336" w:rsidRDefault="00317561" w:rsidP="00317561">
      <w:pPr>
        <w:jc w:val="center"/>
        <w:rPr>
          <w:rFonts w:ascii="Cambria" w:eastAsia="Arial Unicode MS" w:hAnsi="Cambria"/>
          <w:sz w:val="36"/>
          <w:szCs w:val="36"/>
        </w:rPr>
      </w:pPr>
      <w:r w:rsidRPr="00082336">
        <w:rPr>
          <w:rFonts w:ascii="Cambria" w:eastAsia="Arial Unicode MS" w:hAnsi="Cambria"/>
          <w:sz w:val="36"/>
          <w:szCs w:val="36"/>
        </w:rPr>
        <w:t>BALATON</w:t>
      </w:r>
      <w:r w:rsidR="00D260AB">
        <w:rPr>
          <w:rFonts w:ascii="Cambria" w:eastAsia="Arial Unicode MS" w:hAnsi="Cambria"/>
          <w:sz w:val="36"/>
          <w:szCs w:val="36"/>
        </w:rPr>
        <w:t>BERÉNY</w:t>
      </w:r>
      <w:r w:rsidRPr="00082336">
        <w:rPr>
          <w:rFonts w:ascii="Cambria" w:eastAsia="Arial Unicode MS" w:hAnsi="Cambria"/>
          <w:sz w:val="36"/>
          <w:szCs w:val="36"/>
        </w:rPr>
        <w:t xml:space="preserve"> KÖZSÉG ÖNKORMÁNYZATI KÉPVISELŐ-TESTÜLETÉNEK</w:t>
      </w:r>
    </w:p>
    <w:p w14:paraId="5A8675B3" w14:textId="77777777" w:rsidR="00317561" w:rsidRPr="00082336" w:rsidRDefault="00317561" w:rsidP="00317561">
      <w:pPr>
        <w:rPr>
          <w:rFonts w:ascii="Cambria" w:eastAsia="Arial Unicode MS" w:hAnsi="Cambria"/>
          <w:sz w:val="36"/>
          <w:szCs w:val="36"/>
        </w:rPr>
      </w:pPr>
    </w:p>
    <w:p w14:paraId="735E331C" w14:textId="6E75DF60" w:rsidR="00317561" w:rsidRPr="00082336" w:rsidRDefault="00317561" w:rsidP="00317561">
      <w:pPr>
        <w:jc w:val="center"/>
        <w:rPr>
          <w:rFonts w:ascii="Cambria" w:eastAsia="Arial Unicode MS" w:hAnsi="Cambria"/>
          <w:b/>
          <w:sz w:val="36"/>
          <w:szCs w:val="36"/>
        </w:rPr>
      </w:pPr>
      <w:r w:rsidRPr="00082336">
        <w:rPr>
          <w:rFonts w:ascii="Cambria" w:eastAsia="Arial Unicode MS" w:hAnsi="Cambria"/>
          <w:b/>
          <w:sz w:val="36"/>
          <w:szCs w:val="36"/>
        </w:rPr>
        <w:t>202</w:t>
      </w:r>
      <w:r w:rsidR="00D260AB">
        <w:rPr>
          <w:rFonts w:ascii="Cambria" w:eastAsia="Arial Unicode MS" w:hAnsi="Cambria"/>
          <w:b/>
          <w:sz w:val="36"/>
          <w:szCs w:val="36"/>
        </w:rPr>
        <w:t>5</w:t>
      </w:r>
      <w:r w:rsidRPr="00082336">
        <w:rPr>
          <w:rFonts w:ascii="Cambria" w:eastAsia="Arial Unicode MS" w:hAnsi="Cambria"/>
          <w:b/>
          <w:sz w:val="36"/>
          <w:szCs w:val="36"/>
        </w:rPr>
        <w:t xml:space="preserve">. </w:t>
      </w:r>
      <w:r w:rsidR="00D260AB">
        <w:rPr>
          <w:rFonts w:ascii="Cambria" w:eastAsia="Arial Unicode MS" w:hAnsi="Cambria"/>
          <w:b/>
          <w:sz w:val="36"/>
          <w:szCs w:val="36"/>
        </w:rPr>
        <w:t>szeptember</w:t>
      </w:r>
      <w:r w:rsidR="002F58B0">
        <w:rPr>
          <w:rFonts w:ascii="Cambria" w:eastAsia="Arial Unicode MS" w:hAnsi="Cambria"/>
          <w:b/>
          <w:sz w:val="36"/>
          <w:szCs w:val="36"/>
        </w:rPr>
        <w:t xml:space="preserve"> 19</w:t>
      </w:r>
      <w:r w:rsidRPr="00082336">
        <w:rPr>
          <w:rFonts w:ascii="Cambria" w:eastAsia="Arial Unicode MS" w:hAnsi="Cambria"/>
          <w:b/>
          <w:sz w:val="36"/>
          <w:szCs w:val="36"/>
        </w:rPr>
        <w:t>-i</w:t>
      </w:r>
    </w:p>
    <w:p w14:paraId="7FDBA644" w14:textId="77777777" w:rsidR="00317561" w:rsidRPr="00082336" w:rsidRDefault="00317561" w:rsidP="00317561">
      <w:pPr>
        <w:jc w:val="center"/>
        <w:rPr>
          <w:rFonts w:ascii="Cambria" w:eastAsia="Arial Unicode MS" w:hAnsi="Cambria"/>
          <w:b/>
          <w:sz w:val="36"/>
          <w:szCs w:val="36"/>
        </w:rPr>
      </w:pPr>
      <w:r w:rsidRPr="00082336">
        <w:rPr>
          <w:rFonts w:ascii="Cambria" w:eastAsia="Arial Unicode MS" w:hAnsi="Cambria"/>
          <w:b/>
          <w:sz w:val="36"/>
          <w:szCs w:val="36"/>
        </w:rPr>
        <w:t xml:space="preserve">nyilvános ülésére </w:t>
      </w:r>
    </w:p>
    <w:p w14:paraId="28866A87" w14:textId="77777777" w:rsidR="00317561" w:rsidRPr="00082336" w:rsidRDefault="00317561" w:rsidP="00317561">
      <w:pPr>
        <w:jc w:val="both"/>
        <w:rPr>
          <w:rFonts w:ascii="Cambria" w:hAnsi="Cambria"/>
        </w:rPr>
      </w:pPr>
    </w:p>
    <w:p w14:paraId="47B17F34" w14:textId="77777777" w:rsidR="00317561" w:rsidRPr="00082336" w:rsidRDefault="00317561" w:rsidP="00317561">
      <w:pPr>
        <w:jc w:val="center"/>
        <w:rPr>
          <w:rFonts w:ascii="Cambria" w:eastAsia="Arial Unicode MS" w:hAnsi="Cambria" w:cs="Arial Unicode MS"/>
          <w:sz w:val="32"/>
          <w:szCs w:val="32"/>
        </w:rPr>
      </w:pPr>
      <w:r w:rsidRPr="00082336">
        <w:rPr>
          <w:rFonts w:ascii="Cambria" w:eastAsia="Arial Unicode MS" w:hAnsi="Cambria" w:cs="Arial Unicode MS"/>
          <w:sz w:val="32"/>
          <w:szCs w:val="32"/>
        </w:rPr>
        <w:t>TÁRGY:</w:t>
      </w:r>
    </w:p>
    <w:p w14:paraId="7F69D6A3" w14:textId="0384B7F0" w:rsidR="00317561" w:rsidRPr="00082336" w:rsidRDefault="00D260AB" w:rsidP="00317561">
      <w:pPr>
        <w:jc w:val="center"/>
        <w:rPr>
          <w:rFonts w:ascii="Cambria" w:eastAsia="Arial Unicode MS" w:hAnsi="Cambria" w:cs="Arial Unicode MS"/>
          <w:b/>
          <w:sz w:val="32"/>
          <w:szCs w:val="32"/>
        </w:rPr>
      </w:pPr>
      <w:r>
        <w:rPr>
          <w:rFonts w:ascii="Cambria" w:eastAsia="Arial Unicode MS" w:hAnsi="Cambria" w:cs="Arial Unicode MS"/>
          <w:b/>
          <w:sz w:val="32"/>
          <w:szCs w:val="32"/>
        </w:rPr>
        <w:t>Druskoczi Tünde</w:t>
      </w:r>
      <w:r w:rsidR="00317561" w:rsidRPr="00082336">
        <w:rPr>
          <w:rFonts w:ascii="Cambria" w:eastAsia="Arial Unicode MS" w:hAnsi="Cambria" w:cs="Arial Unicode MS"/>
          <w:b/>
          <w:sz w:val="32"/>
          <w:szCs w:val="32"/>
        </w:rPr>
        <w:t xml:space="preserve"> polgármester </w:t>
      </w:r>
      <w:r>
        <w:rPr>
          <w:rFonts w:ascii="Cambria" w:eastAsia="Arial Unicode MS" w:hAnsi="Cambria" w:cs="Arial Unicode MS"/>
          <w:b/>
          <w:sz w:val="32"/>
          <w:szCs w:val="32"/>
        </w:rPr>
        <w:t>40</w:t>
      </w:r>
      <w:r w:rsidR="00317561" w:rsidRPr="00082336">
        <w:rPr>
          <w:rFonts w:ascii="Cambria" w:eastAsia="Arial Unicode MS" w:hAnsi="Cambria" w:cs="Arial Unicode MS"/>
          <w:b/>
          <w:sz w:val="32"/>
          <w:szCs w:val="32"/>
        </w:rPr>
        <w:t xml:space="preserve"> éves jubileumi jutalma</w:t>
      </w:r>
    </w:p>
    <w:p w14:paraId="1A5C28DF" w14:textId="77777777" w:rsidR="00317561" w:rsidRPr="00082336" w:rsidRDefault="00317561" w:rsidP="00317561">
      <w:pPr>
        <w:rPr>
          <w:rFonts w:ascii="Cambria" w:eastAsia="Arial Unicode MS" w:hAnsi="Cambria"/>
          <w:b/>
          <w:sz w:val="36"/>
          <w:szCs w:val="36"/>
        </w:rPr>
      </w:pPr>
    </w:p>
    <w:p w14:paraId="5C98BE03" w14:textId="77777777" w:rsidR="00317561" w:rsidRPr="00082336" w:rsidRDefault="00317561" w:rsidP="00317561">
      <w:pPr>
        <w:spacing w:after="120"/>
        <w:jc w:val="both"/>
        <w:rPr>
          <w:rFonts w:ascii="Cambria" w:eastAsia="Arial Unicode MS" w:hAnsi="Cambria" w:cs="Arial Unicode MS"/>
          <w:sz w:val="24"/>
          <w:szCs w:val="24"/>
        </w:rPr>
      </w:pPr>
      <w:r w:rsidRPr="00082336">
        <w:rPr>
          <w:rFonts w:ascii="Cambria" w:eastAsia="Arial Unicode MS" w:hAnsi="Cambria" w:cs="Arial Unicode MS"/>
          <w:sz w:val="24"/>
          <w:szCs w:val="24"/>
        </w:rPr>
        <w:t>Előadó: Takácsané dr. Simán Zsuzsanna</w:t>
      </w:r>
    </w:p>
    <w:p w14:paraId="6ABE7279" w14:textId="77777777" w:rsidR="00317561" w:rsidRPr="00082336" w:rsidRDefault="00317561" w:rsidP="00317561">
      <w:pPr>
        <w:spacing w:after="120"/>
        <w:jc w:val="both"/>
        <w:rPr>
          <w:rFonts w:ascii="Cambria" w:eastAsia="Arial Unicode MS" w:hAnsi="Cambria" w:cs="Arial Unicode MS"/>
          <w:sz w:val="24"/>
          <w:szCs w:val="24"/>
        </w:rPr>
      </w:pPr>
      <w:r w:rsidRPr="00082336">
        <w:rPr>
          <w:rFonts w:ascii="Cambria" w:eastAsia="Arial Unicode MS" w:hAnsi="Cambria" w:cs="Arial Unicode MS"/>
          <w:sz w:val="24"/>
          <w:szCs w:val="24"/>
        </w:rPr>
        <w:t xml:space="preserve">Előkészítette: Takácsné dr. Simán Zsuzsanna jegyző </w:t>
      </w:r>
    </w:p>
    <w:p w14:paraId="273A6FB0" w14:textId="77777777" w:rsidR="00317561" w:rsidRPr="00082336" w:rsidRDefault="00317561" w:rsidP="00317561">
      <w:pPr>
        <w:spacing w:after="120"/>
        <w:jc w:val="both"/>
        <w:rPr>
          <w:rFonts w:ascii="Cambria" w:eastAsia="Arial Unicode MS" w:hAnsi="Cambria" w:cs="Arial Unicode MS"/>
          <w:sz w:val="24"/>
          <w:szCs w:val="24"/>
        </w:rPr>
      </w:pPr>
      <w:r w:rsidRPr="00082336">
        <w:rPr>
          <w:rFonts w:ascii="Cambria" w:eastAsia="Arial Unicode MS" w:hAnsi="Cambria" w:cs="Arial Unicode MS"/>
          <w:sz w:val="24"/>
          <w:szCs w:val="24"/>
        </w:rPr>
        <w:t xml:space="preserve">Döntéshozatal: egyszerű többség </w:t>
      </w:r>
    </w:p>
    <w:p w14:paraId="07DB83B7" w14:textId="77777777" w:rsidR="00317561" w:rsidRPr="00082336" w:rsidRDefault="00317561" w:rsidP="00317561">
      <w:pPr>
        <w:spacing w:after="120"/>
        <w:jc w:val="both"/>
        <w:rPr>
          <w:rFonts w:ascii="Cambria" w:eastAsia="Arial Unicode MS" w:hAnsi="Cambria" w:cs="Arial Unicode MS"/>
          <w:sz w:val="24"/>
          <w:szCs w:val="24"/>
        </w:rPr>
      </w:pPr>
      <w:r w:rsidRPr="00082336">
        <w:rPr>
          <w:rFonts w:ascii="Cambria" w:eastAsia="Arial Unicode MS" w:hAnsi="Cambria" w:cs="Arial Unicode MS"/>
          <w:sz w:val="24"/>
          <w:szCs w:val="24"/>
        </w:rPr>
        <w:t>Tárgyalás módja: nyilvános ülés</w:t>
      </w:r>
    </w:p>
    <w:p w14:paraId="0B58AF9E" w14:textId="77777777" w:rsidR="00317561" w:rsidRPr="00082336" w:rsidRDefault="00317561" w:rsidP="00317561">
      <w:pPr>
        <w:jc w:val="center"/>
        <w:rPr>
          <w:rFonts w:ascii="Cambria" w:hAnsi="Cambria"/>
          <w:sz w:val="28"/>
          <w:szCs w:val="28"/>
        </w:rPr>
        <w:sectPr w:rsidR="00317561" w:rsidRPr="000823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55F359" w14:textId="77777777" w:rsidR="009421E9" w:rsidRPr="00082336" w:rsidRDefault="009421E9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lastRenderedPageBreak/>
        <w:t>Tisztelt Képviselő-testület!</w:t>
      </w:r>
    </w:p>
    <w:p w14:paraId="50658AF4" w14:textId="77777777" w:rsidR="009421E9" w:rsidRPr="00082336" w:rsidRDefault="009421E9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62908283" w14:textId="77777777" w:rsidR="009421E9" w:rsidRPr="00082336" w:rsidRDefault="009421E9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16644BA1" w14:textId="20B62506" w:rsidR="00EF2338" w:rsidRDefault="00EF2338" w:rsidP="00EF2338">
      <w:pPr>
        <w:pStyle w:val="Default"/>
        <w:pBdr>
          <w:right w:val="single" w:sz="4" w:space="4" w:color="auto"/>
        </w:pBdr>
        <w:jc w:val="both"/>
        <w:rPr>
          <w:rFonts w:ascii="Cambria" w:hAnsi="Cambria"/>
        </w:rPr>
      </w:pPr>
      <w:r w:rsidRPr="00EF2338">
        <w:rPr>
          <w:rFonts w:ascii="Cambria" w:hAnsi="Cambria"/>
        </w:rPr>
        <w:t xml:space="preserve">Az </w:t>
      </w:r>
      <w:r w:rsidRPr="00EF2338">
        <w:rPr>
          <w:rFonts w:ascii="Cambria" w:hAnsi="Cambria"/>
          <w:b/>
          <w:bCs/>
        </w:rPr>
        <w:t xml:space="preserve">illetmény, tiszteletdíj, egyéb juttatások közérdekből nyilvános adatnak </w:t>
      </w:r>
      <w:r w:rsidRPr="00EF2338">
        <w:rPr>
          <w:rFonts w:ascii="Cambria" w:hAnsi="Cambria"/>
        </w:rPr>
        <w:t xml:space="preserve">minősülnek. A Magyarország helyi önkormányzatairól szóló 2011. évi CLXXXIX. törvény (továbbiakban </w:t>
      </w:r>
      <w:proofErr w:type="spellStart"/>
      <w:r w:rsidRPr="00EF2338">
        <w:rPr>
          <w:rFonts w:ascii="Cambria" w:hAnsi="Cambria"/>
        </w:rPr>
        <w:t>Mötv</w:t>
      </w:r>
      <w:proofErr w:type="spellEnd"/>
      <w:r w:rsidRPr="00EF2338">
        <w:rPr>
          <w:rFonts w:ascii="Cambria" w:hAnsi="Cambria"/>
        </w:rPr>
        <w:t xml:space="preserve">.) 35. § (4) bekezdése </w:t>
      </w:r>
      <w:proofErr w:type="gramStart"/>
      <w:r w:rsidRPr="00EF2338">
        <w:rPr>
          <w:rFonts w:ascii="Cambria" w:hAnsi="Cambria"/>
        </w:rPr>
        <w:t>garantálja</w:t>
      </w:r>
      <w:proofErr w:type="gramEnd"/>
      <w:r w:rsidRPr="00EF2338">
        <w:rPr>
          <w:rFonts w:ascii="Cambria" w:hAnsi="Cambria"/>
        </w:rPr>
        <w:t xml:space="preserve"> ezen adatok, összegek </w:t>
      </w:r>
      <w:r w:rsidRPr="00EF2338">
        <w:rPr>
          <w:rFonts w:ascii="Cambria" w:hAnsi="Cambria"/>
          <w:b/>
          <w:bCs/>
        </w:rPr>
        <w:t>nyilvánosságra hozatalát, megismerhetőségét vagy hozzáférhetőségét</w:t>
      </w:r>
      <w:r w:rsidRPr="00EF2338">
        <w:rPr>
          <w:rFonts w:ascii="Cambria" w:hAnsi="Cambria"/>
        </w:rPr>
        <w:t>.</w:t>
      </w:r>
    </w:p>
    <w:p w14:paraId="06B7203D" w14:textId="4E9FCF02" w:rsidR="00EF2338" w:rsidRDefault="00EF2338" w:rsidP="00EF2338">
      <w:pPr>
        <w:pStyle w:val="Default"/>
        <w:pBdr>
          <w:right w:val="single" w:sz="4" w:space="4" w:color="auto"/>
        </w:pBdr>
        <w:jc w:val="both"/>
        <w:rPr>
          <w:rFonts w:ascii="Cambria" w:hAnsi="Cambria"/>
        </w:rPr>
      </w:pPr>
      <w:r>
        <w:rPr>
          <w:rFonts w:ascii="Cambria" w:hAnsi="Cambria"/>
        </w:rPr>
        <w:t xml:space="preserve">Ezért a képviselő-testület (melynek tagja a polgármester is) juttatásaira vonatkozó döntéseket </w:t>
      </w:r>
      <w:r w:rsidRPr="00EF2338">
        <w:rPr>
          <w:rFonts w:ascii="Cambria" w:hAnsi="Cambria"/>
          <w:b/>
        </w:rPr>
        <w:t>nyilvános ülésen szükséges tárgyalni</w:t>
      </w:r>
      <w:r>
        <w:rPr>
          <w:rFonts w:ascii="Cambria" w:hAnsi="Cambria"/>
        </w:rPr>
        <w:t>.</w:t>
      </w:r>
    </w:p>
    <w:p w14:paraId="63D56674" w14:textId="77777777" w:rsidR="00EF2338" w:rsidRPr="00EF2338" w:rsidRDefault="00EF2338" w:rsidP="00EF2338">
      <w:pPr>
        <w:pStyle w:val="Default"/>
        <w:pBdr>
          <w:right w:val="single" w:sz="4" w:space="4" w:color="auto"/>
        </w:pBdr>
        <w:jc w:val="both"/>
        <w:rPr>
          <w:rFonts w:ascii="Cambria" w:hAnsi="Cambria"/>
        </w:rPr>
      </w:pPr>
    </w:p>
    <w:p w14:paraId="5CEBCD8E" w14:textId="29A547EB" w:rsidR="009421E9" w:rsidRPr="00082336" w:rsidRDefault="009421E9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A közszolgálati tisztviselőkről szóló 2011. évi CXCIX. törvény (a továbbiakban: Kttv.) 2</w:t>
      </w:r>
      <w:r w:rsidR="00F13907">
        <w:rPr>
          <w:rFonts w:ascii="Cambria" w:hAnsi="Cambria" w:cs="Times New Roman"/>
          <w:sz w:val="24"/>
          <w:szCs w:val="24"/>
        </w:rPr>
        <w:t>40</w:t>
      </w:r>
      <w:r w:rsidRPr="00082336">
        <w:rPr>
          <w:rFonts w:ascii="Cambria" w:hAnsi="Cambria" w:cs="Times New Roman"/>
          <w:sz w:val="24"/>
          <w:szCs w:val="24"/>
        </w:rPr>
        <w:t>/A. § (1) bekezdése alapján a főállású polgármester foglalkoztatási jogviszonya a képviselő-testület és a p</w:t>
      </w:r>
      <w:r w:rsidR="00C110FA" w:rsidRPr="00082336">
        <w:rPr>
          <w:rFonts w:ascii="Cambria" w:hAnsi="Cambria" w:cs="Times New Roman"/>
          <w:sz w:val="24"/>
          <w:szCs w:val="24"/>
        </w:rPr>
        <w:t xml:space="preserve">olgármester között </w:t>
      </w:r>
      <w:r w:rsidRPr="00082336">
        <w:rPr>
          <w:rFonts w:ascii="Cambria" w:hAnsi="Cambria" w:cs="Times New Roman"/>
          <w:sz w:val="24"/>
          <w:szCs w:val="24"/>
        </w:rPr>
        <w:t xml:space="preserve">választással létrejövő, </w:t>
      </w:r>
      <w:r w:rsidRPr="00082336">
        <w:rPr>
          <w:rFonts w:ascii="Cambria" w:hAnsi="Cambria" w:cs="Times New Roman"/>
          <w:b/>
          <w:sz w:val="24"/>
          <w:szCs w:val="24"/>
        </w:rPr>
        <w:t>sajátos közszolgálati jogviszony</w:t>
      </w:r>
      <w:r w:rsidRPr="00082336">
        <w:rPr>
          <w:rFonts w:ascii="Cambria" w:hAnsi="Cambria" w:cs="Times New Roman"/>
          <w:sz w:val="24"/>
          <w:szCs w:val="24"/>
        </w:rPr>
        <w:t xml:space="preserve">. </w:t>
      </w:r>
    </w:p>
    <w:p w14:paraId="5D39A4FD" w14:textId="77777777" w:rsidR="00C110FA" w:rsidRPr="00082336" w:rsidRDefault="00C110FA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Ennek alapján a</w:t>
      </w:r>
      <w:r w:rsidR="009421E9" w:rsidRPr="00082336">
        <w:rPr>
          <w:rFonts w:ascii="Cambria" w:hAnsi="Cambria" w:cs="Times New Roman"/>
          <w:sz w:val="24"/>
          <w:szCs w:val="24"/>
        </w:rPr>
        <w:t xml:space="preserve"> polgármester tekintetében a képviselő-testület gyakorolja a munkáltatói jogokat. </w:t>
      </w:r>
      <w:r w:rsidR="00475D63" w:rsidRPr="00082336">
        <w:rPr>
          <w:rFonts w:ascii="Cambria" w:hAnsi="Cambria" w:cs="Times New Roman"/>
          <w:sz w:val="24"/>
          <w:szCs w:val="24"/>
        </w:rPr>
        <w:t xml:space="preserve"> A (2) bekezdés a) pontja szerint a „főállású polgármester foglalkoztatási jogviszonya a megválasztásával jön létre, ha főállású polgármesterként választották meg…” </w:t>
      </w:r>
    </w:p>
    <w:p w14:paraId="077B670A" w14:textId="77777777" w:rsidR="009421E9" w:rsidRPr="00082336" w:rsidRDefault="009421E9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A Kttv. 2</w:t>
      </w:r>
      <w:r w:rsidR="00475D63" w:rsidRPr="00082336">
        <w:rPr>
          <w:rFonts w:ascii="Cambria" w:hAnsi="Cambria" w:cs="Times New Roman"/>
          <w:sz w:val="24"/>
          <w:szCs w:val="24"/>
        </w:rPr>
        <w:t>2</w:t>
      </w:r>
      <w:r w:rsidR="0098561F" w:rsidRPr="00082336">
        <w:rPr>
          <w:rFonts w:ascii="Cambria" w:hAnsi="Cambria" w:cs="Times New Roman"/>
          <w:sz w:val="24"/>
          <w:szCs w:val="24"/>
        </w:rPr>
        <w:t>5</w:t>
      </w:r>
      <w:r w:rsidRPr="00082336">
        <w:rPr>
          <w:rFonts w:ascii="Cambria" w:hAnsi="Cambria" w:cs="Times New Roman"/>
          <w:sz w:val="24"/>
          <w:szCs w:val="24"/>
        </w:rPr>
        <w:t>/B. § (1) bekezdése szerint</w:t>
      </w:r>
      <w:r w:rsidR="00C110FA" w:rsidRPr="00082336">
        <w:rPr>
          <w:rFonts w:ascii="Cambria" w:hAnsi="Cambria" w:cs="Times New Roman"/>
          <w:sz w:val="24"/>
          <w:szCs w:val="24"/>
        </w:rPr>
        <w:t>:</w:t>
      </w:r>
      <w:r w:rsidRPr="00082336">
        <w:rPr>
          <w:rFonts w:ascii="Cambria" w:hAnsi="Cambria" w:cs="Times New Roman"/>
          <w:sz w:val="24"/>
          <w:szCs w:val="24"/>
        </w:rPr>
        <w:t xml:space="preserve"> a főállású polgármester foglalkoztatási jogviszonyban töltött időtartam közszolgálati, kormányzati szolgálati, valamint hivatásos szolgálati jogviszonyban töltött időnek és nyugdíjra jogosító szolgálati időnek számít.</w:t>
      </w:r>
    </w:p>
    <w:p w14:paraId="242C980B" w14:textId="77777777" w:rsidR="00475D63" w:rsidRPr="00082336" w:rsidRDefault="00475D63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5DD19451" w14:textId="1642B83E" w:rsidR="00FD4B09" w:rsidRPr="00082336" w:rsidRDefault="00FA169A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 xml:space="preserve">A </w:t>
      </w:r>
      <w:r w:rsidR="00475D63" w:rsidRPr="00082336">
        <w:rPr>
          <w:rFonts w:ascii="Cambria" w:hAnsi="Cambria" w:cs="Times New Roman"/>
          <w:sz w:val="24"/>
          <w:szCs w:val="24"/>
        </w:rPr>
        <w:t>Kttv. 225./L. § (1) bekezdése alkalmazni rendeli a főállású polgármesteri foglalkoztatási jogviszonyra többek</w:t>
      </w:r>
      <w:r w:rsidR="00177E64">
        <w:rPr>
          <w:rFonts w:ascii="Cambria" w:hAnsi="Cambria" w:cs="Times New Roman"/>
          <w:sz w:val="24"/>
          <w:szCs w:val="24"/>
        </w:rPr>
        <w:t xml:space="preserve"> között a Kttv. 1</w:t>
      </w:r>
      <w:r w:rsidR="00EF2338">
        <w:rPr>
          <w:rFonts w:ascii="Cambria" w:hAnsi="Cambria" w:cs="Times New Roman"/>
          <w:sz w:val="24"/>
          <w:szCs w:val="24"/>
        </w:rPr>
        <w:t>49</w:t>
      </w:r>
      <w:r w:rsidR="00177E64">
        <w:rPr>
          <w:rFonts w:ascii="Cambria" w:hAnsi="Cambria" w:cs="Times New Roman"/>
          <w:sz w:val="24"/>
          <w:szCs w:val="24"/>
        </w:rPr>
        <w:t>-153/A §-</w:t>
      </w:r>
      <w:proofErr w:type="spellStart"/>
      <w:r w:rsidR="00177E64">
        <w:rPr>
          <w:rFonts w:ascii="Cambria" w:hAnsi="Cambria" w:cs="Times New Roman"/>
          <w:sz w:val="24"/>
          <w:szCs w:val="24"/>
        </w:rPr>
        <w:t>ait</w:t>
      </w:r>
      <w:proofErr w:type="spellEnd"/>
      <w:r w:rsidR="00177E64">
        <w:rPr>
          <w:rFonts w:ascii="Cambria" w:hAnsi="Cambria" w:cs="Times New Roman"/>
          <w:sz w:val="24"/>
          <w:szCs w:val="24"/>
        </w:rPr>
        <w:t xml:space="preserve">. </w:t>
      </w:r>
      <w:proofErr w:type="gramStart"/>
      <w:r w:rsidR="009421E9" w:rsidRPr="00082336">
        <w:rPr>
          <w:rFonts w:ascii="Cambria" w:hAnsi="Cambria" w:cs="Times New Roman"/>
          <w:sz w:val="24"/>
          <w:szCs w:val="24"/>
        </w:rPr>
        <w:t>A</w:t>
      </w:r>
      <w:proofErr w:type="gramEnd"/>
      <w:r w:rsidR="009421E9" w:rsidRPr="00082336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="009421E9" w:rsidRPr="00082336">
        <w:rPr>
          <w:rFonts w:ascii="Cambria" w:hAnsi="Cambria" w:cs="Times New Roman"/>
          <w:sz w:val="24"/>
          <w:szCs w:val="24"/>
        </w:rPr>
        <w:t>Kttv</w:t>
      </w:r>
      <w:proofErr w:type="spellEnd"/>
      <w:r w:rsidR="009421E9" w:rsidRPr="00082336">
        <w:rPr>
          <w:rFonts w:ascii="Cambria" w:hAnsi="Cambria" w:cs="Times New Roman"/>
          <w:sz w:val="24"/>
          <w:szCs w:val="24"/>
        </w:rPr>
        <w:t xml:space="preserve">. 150. § (1) bekezdése alapján a közszolgálati tisztviselő </w:t>
      </w:r>
      <w:r w:rsidR="0098561F" w:rsidRPr="00082336">
        <w:rPr>
          <w:rFonts w:ascii="Cambria" w:hAnsi="Cambria" w:cs="Times New Roman"/>
          <w:sz w:val="24"/>
          <w:szCs w:val="24"/>
        </w:rPr>
        <w:t>25</w:t>
      </w:r>
      <w:r w:rsidR="009421E9" w:rsidRPr="00082336">
        <w:rPr>
          <w:rFonts w:ascii="Cambria" w:hAnsi="Cambria" w:cs="Times New Roman"/>
          <w:sz w:val="24"/>
          <w:szCs w:val="24"/>
        </w:rPr>
        <w:t xml:space="preserve">, 30, </w:t>
      </w:r>
      <w:r w:rsidR="00177E64">
        <w:rPr>
          <w:rFonts w:ascii="Cambria" w:hAnsi="Cambria" w:cs="Times New Roman"/>
          <w:sz w:val="24"/>
          <w:szCs w:val="24"/>
        </w:rPr>
        <w:t>35</w:t>
      </w:r>
      <w:r w:rsidR="009421E9" w:rsidRPr="00082336">
        <w:rPr>
          <w:rFonts w:ascii="Cambria" w:hAnsi="Cambria" w:cs="Times New Roman"/>
          <w:sz w:val="24"/>
          <w:szCs w:val="24"/>
        </w:rPr>
        <w:t xml:space="preserve">, illetve 40 évi közszolgálati jogviszonyban töltött idő után </w:t>
      </w:r>
      <w:proofErr w:type="gramStart"/>
      <w:r w:rsidR="009421E9" w:rsidRPr="00082336">
        <w:rPr>
          <w:rFonts w:ascii="Cambria" w:hAnsi="Cambria" w:cs="Times New Roman"/>
          <w:sz w:val="24"/>
          <w:szCs w:val="24"/>
        </w:rPr>
        <w:t>jubileumi</w:t>
      </w:r>
      <w:proofErr w:type="gramEnd"/>
      <w:r w:rsidR="009421E9" w:rsidRPr="00082336">
        <w:rPr>
          <w:rFonts w:ascii="Cambria" w:hAnsi="Cambria" w:cs="Times New Roman"/>
          <w:sz w:val="24"/>
          <w:szCs w:val="24"/>
        </w:rPr>
        <w:t xml:space="preserve"> jutalomra jogosult. </w:t>
      </w:r>
    </w:p>
    <w:p w14:paraId="4C33DBB7" w14:textId="77777777" w:rsidR="009421E9" w:rsidRPr="00082336" w:rsidRDefault="009421E9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A Ktt</w:t>
      </w:r>
      <w:r w:rsidR="00FA169A" w:rsidRPr="00082336">
        <w:rPr>
          <w:rFonts w:ascii="Cambria" w:hAnsi="Cambria" w:cs="Times New Roman"/>
          <w:sz w:val="24"/>
          <w:szCs w:val="24"/>
        </w:rPr>
        <w:t>v. 150. § (3) bekezdése szerint:</w:t>
      </w:r>
    </w:p>
    <w:p w14:paraId="7C80D1B8" w14:textId="77777777" w:rsidR="00FA169A" w:rsidRPr="00082336" w:rsidRDefault="00FA169A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 xml:space="preserve">„A jubileumi jutalomra jogosító idő megállapításánál </w:t>
      </w:r>
    </w:p>
    <w:p w14:paraId="74FA82AA" w14:textId="77777777" w:rsidR="00FD4B09" w:rsidRPr="00082336" w:rsidRDefault="00FA169A" w:rsidP="00273C0A">
      <w:pPr>
        <w:pStyle w:val="Nincstrkz"/>
        <w:numPr>
          <w:ilvl w:val="0"/>
          <w:numId w:val="1"/>
        </w:numPr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 xml:space="preserve">az e törvény, a köztisztviselők jogállásáról szóló 1992. évi XXIII. törvény, a kormánytisztviselők jogállásáról szóló 2010. évi LVIII. törvény és az állami tisztviselőkről szóló 2016. évi LII. törvény hatálya alá tartozó munkáltatónál munkaviszonyban, közszolgálati, kormánytisztviselői és </w:t>
      </w:r>
      <w:r w:rsidR="00273C0A" w:rsidRPr="00082336">
        <w:rPr>
          <w:rFonts w:ascii="Cambria" w:hAnsi="Cambria" w:cs="Times New Roman"/>
          <w:sz w:val="24"/>
          <w:szCs w:val="24"/>
        </w:rPr>
        <w:t xml:space="preserve">állami szolgálati jogviszonyban </w:t>
      </w:r>
    </w:p>
    <w:p w14:paraId="4973B9A8" w14:textId="77777777" w:rsidR="00FA169A" w:rsidRPr="00082336" w:rsidRDefault="00FD4B09" w:rsidP="00FD4B09">
      <w:pPr>
        <w:pStyle w:val="Nincstrkz"/>
        <w:numPr>
          <w:ilvl w:val="0"/>
          <w:numId w:val="1"/>
        </w:numPr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 xml:space="preserve">a Kjt. hatálya alá tartozó szervnél munkaviszonyban, közalkalmazotti jogviszonyban töltött időt </w:t>
      </w:r>
      <w:r w:rsidR="004735AF" w:rsidRPr="00082336">
        <w:rPr>
          <w:rFonts w:ascii="Cambria" w:hAnsi="Cambria" w:cs="Times New Roman"/>
          <w:sz w:val="24"/>
          <w:szCs w:val="24"/>
        </w:rPr>
        <w:t>figyelembe kell venni.”</w:t>
      </w:r>
    </w:p>
    <w:p w14:paraId="77A62C48" w14:textId="77777777" w:rsidR="004735AF" w:rsidRPr="00082336" w:rsidRDefault="004735AF" w:rsidP="004735AF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3CFDC695" w14:textId="7903395F" w:rsidR="004735AF" w:rsidRPr="00082336" w:rsidRDefault="004735AF" w:rsidP="004735AF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A Kttv. 2</w:t>
      </w:r>
      <w:r w:rsidR="00F13907">
        <w:rPr>
          <w:rFonts w:ascii="Cambria" w:hAnsi="Cambria" w:cs="Times New Roman"/>
          <w:sz w:val="24"/>
          <w:szCs w:val="24"/>
        </w:rPr>
        <w:t>40</w:t>
      </w:r>
      <w:r w:rsidRPr="00082336">
        <w:rPr>
          <w:rFonts w:ascii="Cambria" w:hAnsi="Cambria" w:cs="Times New Roman"/>
          <w:sz w:val="24"/>
          <w:szCs w:val="24"/>
        </w:rPr>
        <w:t>/J. § (3) bekezdése szerint a jegyző kezeli a polgármester személyi anyagát, továbbá ellátja a foglalkoztatási jogviszonyával kapcsolatos ügyviteli feladatokat.</w:t>
      </w:r>
    </w:p>
    <w:p w14:paraId="6EB828DA" w14:textId="77777777" w:rsidR="00FD4B09" w:rsidRPr="00082336" w:rsidRDefault="00FD4B09" w:rsidP="004735AF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2A043486" w14:textId="4678CC80" w:rsidR="00FD4B09" w:rsidRPr="00082336" w:rsidRDefault="00FD4B09" w:rsidP="004735AF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 xml:space="preserve">A rendelkezésre álló iratok és </w:t>
      </w:r>
      <w:r w:rsidR="004735AF" w:rsidRPr="00082336">
        <w:rPr>
          <w:rFonts w:ascii="Cambria" w:hAnsi="Cambria" w:cs="Times New Roman"/>
          <w:sz w:val="24"/>
          <w:szCs w:val="24"/>
        </w:rPr>
        <w:t xml:space="preserve">nyilvántartás alapján </w:t>
      </w:r>
      <w:r w:rsidRPr="00082336">
        <w:rPr>
          <w:rFonts w:ascii="Cambria" w:hAnsi="Cambria" w:cs="Times New Roman"/>
          <w:sz w:val="24"/>
          <w:szCs w:val="24"/>
        </w:rPr>
        <w:t>a nem folyamatos, kihagyásokat tartalmazó jubileumi jutalomra jogosító idő eszmei kezdete 198</w:t>
      </w:r>
      <w:r w:rsidR="00164BE8">
        <w:rPr>
          <w:rFonts w:ascii="Cambria" w:hAnsi="Cambria" w:cs="Times New Roman"/>
          <w:sz w:val="24"/>
          <w:szCs w:val="24"/>
        </w:rPr>
        <w:t>5</w:t>
      </w:r>
      <w:r w:rsidRPr="00082336">
        <w:rPr>
          <w:rFonts w:ascii="Cambria" w:hAnsi="Cambria" w:cs="Times New Roman"/>
          <w:sz w:val="24"/>
          <w:szCs w:val="24"/>
        </w:rPr>
        <w:t xml:space="preserve">. </w:t>
      </w:r>
      <w:r w:rsidR="00F13907">
        <w:rPr>
          <w:rFonts w:ascii="Cambria" w:hAnsi="Cambria" w:cs="Times New Roman"/>
          <w:sz w:val="24"/>
          <w:szCs w:val="24"/>
        </w:rPr>
        <w:t>szeptember 1</w:t>
      </w:r>
      <w:r w:rsidR="00164BE8">
        <w:rPr>
          <w:rFonts w:ascii="Cambria" w:hAnsi="Cambria" w:cs="Times New Roman"/>
          <w:sz w:val="24"/>
          <w:szCs w:val="24"/>
        </w:rPr>
        <w:t>8</w:t>
      </w:r>
      <w:r w:rsidRPr="00082336">
        <w:rPr>
          <w:rFonts w:ascii="Cambria" w:hAnsi="Cambria" w:cs="Times New Roman"/>
          <w:sz w:val="24"/>
          <w:szCs w:val="24"/>
        </w:rPr>
        <w:t xml:space="preserve">. napja, így </w:t>
      </w:r>
      <w:r w:rsidR="00D260AB">
        <w:rPr>
          <w:rFonts w:ascii="Cambria" w:hAnsi="Cambria" w:cs="Times New Roman"/>
          <w:sz w:val="24"/>
          <w:szCs w:val="24"/>
        </w:rPr>
        <w:t>Druskoczi Tünde</w:t>
      </w:r>
      <w:r w:rsidR="004735AF" w:rsidRPr="00082336">
        <w:rPr>
          <w:rFonts w:ascii="Cambria" w:hAnsi="Cambria" w:cs="Times New Roman"/>
          <w:sz w:val="24"/>
          <w:szCs w:val="24"/>
        </w:rPr>
        <w:t xml:space="preserve"> polgármester </w:t>
      </w:r>
      <w:r w:rsidRPr="00082336">
        <w:rPr>
          <w:rFonts w:ascii="Cambria" w:hAnsi="Cambria" w:cs="Times New Roman"/>
          <w:sz w:val="24"/>
          <w:szCs w:val="24"/>
        </w:rPr>
        <w:t xml:space="preserve">– mivel jelenleg is sajátos közszolgálati jogviszonyban áll – </w:t>
      </w:r>
      <w:r w:rsidR="00F13907">
        <w:rPr>
          <w:rFonts w:ascii="Cambria" w:hAnsi="Cambria" w:cs="Times New Roman"/>
          <w:sz w:val="24"/>
          <w:szCs w:val="24"/>
        </w:rPr>
        <w:t>2025</w:t>
      </w:r>
      <w:r w:rsidRPr="00082336">
        <w:rPr>
          <w:rFonts w:ascii="Cambria" w:hAnsi="Cambria" w:cs="Times New Roman"/>
          <w:sz w:val="24"/>
          <w:szCs w:val="24"/>
        </w:rPr>
        <w:t xml:space="preserve">. </w:t>
      </w:r>
      <w:r w:rsidR="00F13907">
        <w:rPr>
          <w:rFonts w:ascii="Cambria" w:hAnsi="Cambria" w:cs="Times New Roman"/>
          <w:sz w:val="24"/>
          <w:szCs w:val="24"/>
        </w:rPr>
        <w:t>szeptember 1</w:t>
      </w:r>
      <w:r w:rsidR="00164BE8">
        <w:rPr>
          <w:rFonts w:ascii="Cambria" w:hAnsi="Cambria" w:cs="Times New Roman"/>
          <w:sz w:val="24"/>
          <w:szCs w:val="24"/>
        </w:rPr>
        <w:t>8</w:t>
      </w:r>
      <w:r w:rsidRPr="00082336">
        <w:rPr>
          <w:rFonts w:ascii="Cambria" w:hAnsi="Cambria" w:cs="Times New Roman"/>
          <w:sz w:val="24"/>
          <w:szCs w:val="24"/>
        </w:rPr>
        <w:t xml:space="preserve">. napján rendelkezik a </w:t>
      </w:r>
      <w:r w:rsidR="00F13907">
        <w:rPr>
          <w:rFonts w:ascii="Cambria" w:hAnsi="Cambria" w:cs="Times New Roman"/>
          <w:sz w:val="24"/>
          <w:szCs w:val="24"/>
        </w:rPr>
        <w:t>40</w:t>
      </w:r>
      <w:r w:rsidRPr="00082336">
        <w:rPr>
          <w:rFonts w:ascii="Cambria" w:hAnsi="Cambria" w:cs="Times New Roman"/>
          <w:sz w:val="24"/>
          <w:szCs w:val="24"/>
        </w:rPr>
        <w:t xml:space="preserve"> éves </w:t>
      </w:r>
      <w:r w:rsidR="004735AF" w:rsidRPr="00082336">
        <w:rPr>
          <w:rFonts w:ascii="Cambria" w:hAnsi="Cambria" w:cs="Times New Roman"/>
          <w:sz w:val="24"/>
          <w:szCs w:val="24"/>
        </w:rPr>
        <w:t>jubileumi jutalom</w:t>
      </w:r>
      <w:r w:rsidRPr="00082336">
        <w:rPr>
          <w:rFonts w:ascii="Cambria" w:hAnsi="Cambria" w:cs="Times New Roman"/>
          <w:sz w:val="24"/>
          <w:szCs w:val="24"/>
        </w:rPr>
        <w:t xml:space="preserve"> megállapításához szükséges mértékű jogviszonnyal.</w:t>
      </w:r>
    </w:p>
    <w:p w14:paraId="7E5FBFEF" w14:textId="77777777" w:rsidR="00FD4B09" w:rsidRPr="00082336" w:rsidRDefault="00FD4B09" w:rsidP="004735AF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3A532A10" w14:textId="2253F002" w:rsidR="004735AF" w:rsidRPr="00082336" w:rsidRDefault="00FD4B09" w:rsidP="004735AF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 xml:space="preserve">A jubileumi jutalom </w:t>
      </w:r>
      <w:r w:rsidR="00842340" w:rsidRPr="00082336">
        <w:rPr>
          <w:rFonts w:ascii="Cambria" w:hAnsi="Cambria" w:cs="Times New Roman"/>
          <w:sz w:val="24"/>
          <w:szCs w:val="24"/>
        </w:rPr>
        <w:t xml:space="preserve">a Kttv. 150. § (2) bek. </w:t>
      </w:r>
      <w:r w:rsidR="00972C11">
        <w:rPr>
          <w:rFonts w:ascii="Cambria" w:hAnsi="Cambria" w:cs="Times New Roman"/>
          <w:sz w:val="24"/>
          <w:szCs w:val="24"/>
        </w:rPr>
        <w:t>d</w:t>
      </w:r>
      <w:r w:rsidR="00842340" w:rsidRPr="00082336">
        <w:rPr>
          <w:rFonts w:ascii="Cambria" w:hAnsi="Cambria" w:cs="Times New Roman"/>
          <w:sz w:val="24"/>
          <w:szCs w:val="24"/>
        </w:rPr>
        <w:t xml:space="preserve">) pontja szerint </w:t>
      </w:r>
      <w:r w:rsidR="00F13907">
        <w:rPr>
          <w:rFonts w:ascii="Cambria" w:hAnsi="Cambria" w:cs="Times New Roman"/>
          <w:sz w:val="24"/>
          <w:szCs w:val="24"/>
        </w:rPr>
        <w:t>40</w:t>
      </w:r>
      <w:r w:rsidRPr="00082336">
        <w:rPr>
          <w:rFonts w:ascii="Cambria" w:hAnsi="Cambria" w:cs="Times New Roman"/>
          <w:sz w:val="24"/>
          <w:szCs w:val="24"/>
        </w:rPr>
        <w:t xml:space="preserve"> évnyi jogviszony esetén </w:t>
      </w:r>
      <w:r w:rsidR="00972C11" w:rsidRPr="00972C11">
        <w:rPr>
          <w:rFonts w:ascii="Cambria" w:hAnsi="Cambria" w:cs="Times New Roman"/>
          <w:b/>
          <w:bCs/>
          <w:sz w:val="24"/>
          <w:szCs w:val="24"/>
        </w:rPr>
        <w:t>öt</w:t>
      </w:r>
      <w:r w:rsidRPr="00972C11">
        <w:rPr>
          <w:rFonts w:ascii="Cambria" w:hAnsi="Cambria" w:cs="Times New Roman"/>
          <w:b/>
          <w:bCs/>
          <w:sz w:val="24"/>
          <w:szCs w:val="24"/>
        </w:rPr>
        <w:t xml:space="preserve">havi </w:t>
      </w:r>
      <w:r w:rsidRPr="00082336">
        <w:rPr>
          <w:rFonts w:ascii="Cambria" w:hAnsi="Cambria" w:cs="Times New Roman"/>
          <w:b/>
          <w:sz w:val="24"/>
          <w:szCs w:val="24"/>
        </w:rPr>
        <w:t>illetménynek</w:t>
      </w:r>
      <w:r w:rsidRPr="00082336">
        <w:rPr>
          <w:rFonts w:ascii="Cambria" w:hAnsi="Cambria" w:cs="Times New Roman"/>
          <w:sz w:val="24"/>
          <w:szCs w:val="24"/>
        </w:rPr>
        <w:t xml:space="preserve"> megfelelő összeg</w:t>
      </w:r>
      <w:r w:rsidR="00842340" w:rsidRPr="00082336">
        <w:rPr>
          <w:rFonts w:ascii="Cambria" w:hAnsi="Cambria" w:cs="Times New Roman"/>
          <w:sz w:val="24"/>
          <w:szCs w:val="24"/>
        </w:rPr>
        <w:t>.</w:t>
      </w:r>
      <w:r w:rsidR="00842340" w:rsidRPr="00082336">
        <w:rPr>
          <w:rFonts w:ascii="Cambria" w:hAnsi="Cambria"/>
        </w:rPr>
        <w:t xml:space="preserve"> </w:t>
      </w:r>
      <w:r w:rsidR="00842340" w:rsidRPr="00082336">
        <w:rPr>
          <w:rFonts w:ascii="Cambria" w:hAnsi="Cambria" w:cs="Times New Roman"/>
          <w:sz w:val="24"/>
          <w:szCs w:val="24"/>
        </w:rPr>
        <w:t xml:space="preserve">Az illetmény a Kttv. 131. §(2) bekezdése szerint a Kttv. 133. § (1) bekezdése szerint megállapított </w:t>
      </w:r>
      <w:r w:rsidR="00842340" w:rsidRPr="00082336">
        <w:rPr>
          <w:rFonts w:ascii="Cambria" w:hAnsi="Cambria" w:cs="Times New Roman"/>
          <w:b/>
          <w:sz w:val="24"/>
          <w:szCs w:val="24"/>
        </w:rPr>
        <w:t>alapilletmény</w:t>
      </w:r>
      <w:r w:rsidR="00842340" w:rsidRPr="00082336">
        <w:rPr>
          <w:rFonts w:ascii="Cambria" w:hAnsi="Cambria" w:cs="Times New Roman"/>
          <w:sz w:val="24"/>
          <w:szCs w:val="24"/>
        </w:rPr>
        <w:t xml:space="preserve">ből, valamint – az e törvényben meghatározott feltételek esetén – </w:t>
      </w:r>
      <w:r w:rsidR="00842340" w:rsidRPr="00082336">
        <w:rPr>
          <w:rFonts w:ascii="Cambria" w:hAnsi="Cambria" w:cs="Times New Roman"/>
          <w:b/>
          <w:sz w:val="24"/>
          <w:szCs w:val="24"/>
        </w:rPr>
        <w:t>illetménykiegészítés</w:t>
      </w:r>
      <w:r w:rsidR="00842340" w:rsidRPr="00082336">
        <w:rPr>
          <w:rFonts w:ascii="Cambria" w:hAnsi="Cambria" w:cs="Times New Roman"/>
          <w:sz w:val="24"/>
          <w:szCs w:val="24"/>
        </w:rPr>
        <w:t xml:space="preserve">ből és </w:t>
      </w:r>
      <w:r w:rsidR="00842340" w:rsidRPr="00082336">
        <w:rPr>
          <w:rFonts w:ascii="Cambria" w:hAnsi="Cambria" w:cs="Times New Roman"/>
          <w:b/>
          <w:sz w:val="24"/>
          <w:szCs w:val="24"/>
        </w:rPr>
        <w:t>illetménypótlék</w:t>
      </w:r>
      <w:r w:rsidR="00842340" w:rsidRPr="00082336">
        <w:rPr>
          <w:rFonts w:ascii="Cambria" w:hAnsi="Cambria" w:cs="Times New Roman"/>
          <w:sz w:val="24"/>
          <w:szCs w:val="24"/>
        </w:rPr>
        <w:t>ból áll.</w:t>
      </w:r>
    </w:p>
    <w:p w14:paraId="23817391" w14:textId="77777777" w:rsidR="004735AF" w:rsidRPr="00082336" w:rsidRDefault="004735AF" w:rsidP="00694BC8">
      <w:pPr>
        <w:pStyle w:val="Nincstrkz"/>
        <w:pBdr>
          <w:right w:val="single" w:sz="4" w:space="4" w:color="auto"/>
        </w:pBdr>
        <w:jc w:val="both"/>
        <w:rPr>
          <w:rFonts w:ascii="Cambria" w:hAnsi="Cambria" w:cs="Times New Roman"/>
          <w:sz w:val="24"/>
          <w:szCs w:val="24"/>
        </w:rPr>
      </w:pPr>
    </w:p>
    <w:p w14:paraId="37070E6F" w14:textId="6F1BF6AF" w:rsidR="00694BC8" w:rsidRPr="00EF2338" w:rsidRDefault="005E7000" w:rsidP="00EF2338">
      <w:pPr>
        <w:pStyle w:val="Nincstrkz"/>
        <w:pBdr>
          <w:right w:val="single" w:sz="4" w:space="4" w:color="auto"/>
        </w:pBdr>
        <w:jc w:val="both"/>
        <w:rPr>
          <w:rFonts w:ascii="Cambria" w:hAnsi="Cambria"/>
          <w:sz w:val="24"/>
          <w:szCs w:val="24"/>
        </w:rPr>
      </w:pPr>
      <w:r w:rsidRPr="00EF2338">
        <w:rPr>
          <w:rFonts w:ascii="Cambria" w:hAnsi="Cambria"/>
          <w:sz w:val="24"/>
          <w:szCs w:val="24"/>
        </w:rPr>
        <w:t xml:space="preserve">Fentiekből tehát az következik, hogy a polgármester </w:t>
      </w:r>
      <w:r w:rsidR="00694BC8" w:rsidRPr="00EF2338">
        <w:rPr>
          <w:rFonts w:ascii="Cambria" w:hAnsi="Cambria"/>
          <w:sz w:val="24"/>
          <w:szCs w:val="24"/>
        </w:rPr>
        <w:t>illetményének,</w:t>
      </w:r>
      <w:r w:rsidRPr="00EF2338">
        <w:rPr>
          <w:rFonts w:ascii="Cambria" w:hAnsi="Cambria"/>
          <w:sz w:val="24"/>
          <w:szCs w:val="24"/>
        </w:rPr>
        <w:t xml:space="preserve"> költségtérítésének</w:t>
      </w:r>
      <w:r w:rsidR="00694BC8" w:rsidRPr="00EF2338">
        <w:rPr>
          <w:rFonts w:ascii="Cambria" w:hAnsi="Cambria"/>
          <w:sz w:val="24"/>
          <w:szCs w:val="24"/>
        </w:rPr>
        <w:t xml:space="preserve"> és</w:t>
      </w:r>
      <w:r w:rsidRPr="00EF2338">
        <w:rPr>
          <w:rFonts w:ascii="Cambria" w:hAnsi="Cambria"/>
          <w:sz w:val="24"/>
          <w:szCs w:val="24"/>
        </w:rPr>
        <w:t xml:space="preserve"> </w:t>
      </w:r>
      <w:proofErr w:type="gramStart"/>
      <w:r w:rsidRPr="00EF2338">
        <w:rPr>
          <w:rFonts w:ascii="Cambria" w:hAnsi="Cambria"/>
          <w:sz w:val="24"/>
          <w:szCs w:val="24"/>
        </w:rPr>
        <w:t>jubileumi</w:t>
      </w:r>
      <w:proofErr w:type="gramEnd"/>
      <w:r w:rsidRPr="00EF2338">
        <w:rPr>
          <w:rFonts w:ascii="Cambria" w:hAnsi="Cambria"/>
          <w:sz w:val="24"/>
          <w:szCs w:val="24"/>
        </w:rPr>
        <w:t xml:space="preserve"> jutalmának</w:t>
      </w:r>
      <w:r w:rsidRPr="00EF2338">
        <w:rPr>
          <w:rFonts w:ascii="Cambria" w:hAnsi="Cambria"/>
          <w:sz w:val="24"/>
          <w:szCs w:val="24"/>
        </w:rPr>
        <w:t xml:space="preserve"> </w:t>
      </w:r>
      <w:r w:rsidRPr="00EF2338">
        <w:rPr>
          <w:rFonts w:ascii="Cambria" w:hAnsi="Cambria"/>
          <w:b/>
          <w:sz w:val="24"/>
          <w:szCs w:val="24"/>
        </w:rPr>
        <w:t>mértékéről nem a képviselő-testület dönt</w:t>
      </w:r>
      <w:r w:rsidRPr="00EF2338">
        <w:rPr>
          <w:rFonts w:ascii="Cambria" w:hAnsi="Cambria"/>
          <w:sz w:val="24"/>
          <w:szCs w:val="24"/>
        </w:rPr>
        <w:t xml:space="preserve">, </w:t>
      </w:r>
      <w:r w:rsidRPr="00EF2338">
        <w:rPr>
          <w:rFonts w:ascii="Cambria" w:hAnsi="Cambria"/>
          <w:b/>
          <w:sz w:val="24"/>
          <w:szCs w:val="24"/>
        </w:rPr>
        <w:t>ugyanakkor határozatban deklarálnia kell</w:t>
      </w:r>
      <w:r w:rsidRPr="00EF2338">
        <w:rPr>
          <w:rFonts w:ascii="Cambria" w:hAnsi="Cambria"/>
          <w:sz w:val="24"/>
          <w:szCs w:val="24"/>
        </w:rPr>
        <w:t xml:space="preserve">, hogy az adott település polgármesterét az </w:t>
      </w:r>
      <w:proofErr w:type="spellStart"/>
      <w:r w:rsidRPr="00EF2338">
        <w:rPr>
          <w:rFonts w:ascii="Cambria" w:hAnsi="Cambria"/>
          <w:sz w:val="24"/>
          <w:szCs w:val="24"/>
        </w:rPr>
        <w:t>Mötv</w:t>
      </w:r>
      <w:proofErr w:type="spellEnd"/>
      <w:r w:rsidRPr="00EF2338">
        <w:rPr>
          <w:rFonts w:ascii="Cambria" w:hAnsi="Cambria"/>
          <w:sz w:val="24"/>
          <w:szCs w:val="24"/>
        </w:rPr>
        <w:t>.</w:t>
      </w:r>
      <w:r w:rsidR="00694BC8" w:rsidRPr="00EF2338">
        <w:rPr>
          <w:rFonts w:ascii="Cambria" w:hAnsi="Cambria"/>
          <w:sz w:val="24"/>
          <w:szCs w:val="24"/>
        </w:rPr>
        <w:t xml:space="preserve"> és a </w:t>
      </w:r>
      <w:proofErr w:type="spellStart"/>
      <w:r w:rsidR="00694BC8" w:rsidRPr="00EF2338">
        <w:rPr>
          <w:rFonts w:ascii="Cambria" w:hAnsi="Cambria"/>
          <w:sz w:val="24"/>
          <w:szCs w:val="24"/>
        </w:rPr>
        <w:t>Kttv</w:t>
      </w:r>
      <w:proofErr w:type="spellEnd"/>
      <w:r w:rsidR="00694BC8" w:rsidRPr="00EF2338">
        <w:rPr>
          <w:rFonts w:ascii="Cambria" w:hAnsi="Cambria"/>
          <w:sz w:val="24"/>
          <w:szCs w:val="24"/>
        </w:rPr>
        <w:t>.</w:t>
      </w:r>
      <w:r w:rsidRPr="00EF2338">
        <w:rPr>
          <w:rFonts w:ascii="Cambria" w:hAnsi="Cambria"/>
          <w:sz w:val="24"/>
          <w:szCs w:val="24"/>
        </w:rPr>
        <w:t xml:space="preserve"> </w:t>
      </w:r>
      <w:r w:rsidRPr="00EF2338">
        <w:rPr>
          <w:rFonts w:ascii="Cambria" w:hAnsi="Cambria"/>
          <w:b/>
          <w:sz w:val="24"/>
          <w:szCs w:val="24"/>
        </w:rPr>
        <w:t>mely rende</w:t>
      </w:r>
      <w:r w:rsidRPr="00EF2338">
        <w:rPr>
          <w:rFonts w:ascii="Cambria" w:hAnsi="Cambria"/>
          <w:b/>
          <w:sz w:val="24"/>
          <w:szCs w:val="24"/>
        </w:rPr>
        <w:t>lkezése</w:t>
      </w:r>
      <w:r w:rsidR="00694BC8" w:rsidRPr="00EF2338">
        <w:rPr>
          <w:rFonts w:ascii="Cambria" w:hAnsi="Cambria"/>
          <w:b/>
          <w:sz w:val="24"/>
          <w:szCs w:val="24"/>
        </w:rPr>
        <w:t>i</w:t>
      </w:r>
      <w:r w:rsidRPr="00EF2338">
        <w:rPr>
          <w:rFonts w:ascii="Cambria" w:hAnsi="Cambria"/>
          <w:b/>
          <w:sz w:val="24"/>
          <w:szCs w:val="24"/>
        </w:rPr>
        <w:t xml:space="preserve"> alapján milyen összegű jubileumi jutalom </w:t>
      </w:r>
      <w:r w:rsidRPr="00EF2338">
        <w:rPr>
          <w:rFonts w:ascii="Cambria" w:hAnsi="Cambria"/>
          <w:b/>
          <w:sz w:val="24"/>
          <w:szCs w:val="24"/>
        </w:rPr>
        <w:t>illeti meg</w:t>
      </w:r>
      <w:r w:rsidRPr="00EF2338">
        <w:rPr>
          <w:rFonts w:ascii="Cambria" w:hAnsi="Cambria"/>
          <w:sz w:val="24"/>
          <w:szCs w:val="24"/>
        </w:rPr>
        <w:t>.</w:t>
      </w:r>
      <w:r w:rsidRPr="00EF2338">
        <w:rPr>
          <w:rFonts w:ascii="Cambria" w:hAnsi="Cambria"/>
          <w:sz w:val="24"/>
          <w:szCs w:val="24"/>
        </w:rPr>
        <w:t xml:space="preserve"> </w:t>
      </w:r>
    </w:p>
    <w:p w14:paraId="7F3A1E61" w14:textId="20377017" w:rsidR="004B250F" w:rsidRPr="00EF2338" w:rsidRDefault="004B250F" w:rsidP="00EF2338">
      <w:pPr>
        <w:pStyle w:val="Default"/>
        <w:pBdr>
          <w:right w:val="single" w:sz="4" w:space="4" w:color="auto"/>
        </w:pBdr>
        <w:jc w:val="both"/>
        <w:rPr>
          <w:rFonts w:ascii="Cambria" w:hAnsi="Cambria"/>
        </w:rPr>
      </w:pPr>
    </w:p>
    <w:p w14:paraId="1F506CD9" w14:textId="1868492C" w:rsidR="00EF2338" w:rsidRPr="00EF2338" w:rsidRDefault="007A6C1D" w:rsidP="00EF2338">
      <w:pPr>
        <w:pBdr>
          <w:right w:val="single" w:sz="4" w:space="4" w:color="auto"/>
        </w:pBdr>
        <w:spacing w:after="0" w:line="240" w:lineRule="auto"/>
        <w:jc w:val="both"/>
        <w:rPr>
          <w:rFonts w:ascii="Cambria" w:eastAsia="Times New Roman" w:hAnsi="Cambria"/>
          <w:b/>
          <w:bCs/>
          <w:sz w:val="24"/>
          <w:szCs w:val="24"/>
          <w:lang w:eastAsia="hu-HU"/>
        </w:rPr>
      </w:pPr>
      <w:r w:rsidRPr="00EF2338">
        <w:rPr>
          <w:rFonts w:ascii="Cambria" w:eastAsia="Times New Roman" w:hAnsi="Cambria"/>
          <w:bCs/>
          <w:sz w:val="24"/>
          <w:szCs w:val="24"/>
          <w:lang w:eastAsia="hu-HU"/>
        </w:rPr>
        <w:t xml:space="preserve">A </w:t>
      </w:r>
      <w:proofErr w:type="spellStart"/>
      <w:r w:rsidRPr="00EF2338">
        <w:rPr>
          <w:rFonts w:ascii="Cambria" w:eastAsia="Times New Roman" w:hAnsi="Cambria"/>
          <w:b/>
          <w:bCs/>
          <w:sz w:val="24"/>
          <w:szCs w:val="24"/>
          <w:lang w:eastAsia="hu-HU"/>
        </w:rPr>
        <w:t>Kttv</w:t>
      </w:r>
      <w:proofErr w:type="spellEnd"/>
      <w:r w:rsidRPr="00EF2338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. </w:t>
      </w:r>
      <w:r w:rsidRPr="00EF2338">
        <w:rPr>
          <w:rFonts w:ascii="Cambria" w:eastAsia="Times New Roman" w:hAnsi="Cambria"/>
          <w:b/>
          <w:bCs/>
          <w:sz w:val="24"/>
          <w:szCs w:val="24"/>
          <w:lang w:eastAsia="hu-HU"/>
        </w:rPr>
        <w:t>149.</w:t>
      </w:r>
      <w:r w:rsidRPr="00EF2338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 </w:t>
      </w:r>
      <w:r w:rsidRPr="00EF2338">
        <w:rPr>
          <w:rFonts w:ascii="Cambria" w:eastAsia="Times New Roman" w:hAnsi="Cambria"/>
          <w:b/>
          <w:bCs/>
          <w:sz w:val="24"/>
          <w:szCs w:val="24"/>
          <w:lang w:eastAsia="hu-HU"/>
        </w:rPr>
        <w:t>(9)</w:t>
      </w:r>
      <w:r w:rsidR="00EF2338" w:rsidRPr="00EF2338">
        <w:rPr>
          <w:rFonts w:ascii="Cambria" w:eastAsia="Times New Roman" w:hAnsi="Cambria"/>
          <w:bCs/>
          <w:sz w:val="24"/>
          <w:szCs w:val="24"/>
          <w:lang w:eastAsia="hu-HU"/>
        </w:rPr>
        <w:t xml:space="preserve"> bekezdése úgy rendelkezik, hogy </w:t>
      </w:r>
      <w:r w:rsidR="00EF2338">
        <w:rPr>
          <w:rFonts w:ascii="Cambria" w:eastAsia="Times New Roman" w:hAnsi="Cambria"/>
          <w:b/>
          <w:bCs/>
          <w:sz w:val="24"/>
          <w:szCs w:val="24"/>
          <w:lang w:eastAsia="hu-HU"/>
        </w:rPr>
        <w:t>a</w:t>
      </w:r>
      <w:r w:rsidRPr="00EF2338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 kormánytisztviselő az illetményére vonatkozó igényéről – az egyezséget kivéve – előre nem mondhat le.</w:t>
      </w:r>
      <w:r w:rsidRPr="00EF2338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 </w:t>
      </w:r>
    </w:p>
    <w:p w14:paraId="2D9C26DD" w14:textId="77777777" w:rsidR="00EF2338" w:rsidRPr="00EF2338" w:rsidRDefault="00EF2338" w:rsidP="00EF2338">
      <w:pPr>
        <w:pBdr>
          <w:right w:val="single" w:sz="4" w:space="4" w:color="auto"/>
        </w:pBdr>
        <w:spacing w:after="0" w:line="240" w:lineRule="auto"/>
        <w:jc w:val="both"/>
        <w:rPr>
          <w:rFonts w:ascii="Cambria" w:hAnsi="Cambria"/>
          <w:color w:val="222222"/>
          <w:sz w:val="24"/>
          <w:szCs w:val="24"/>
          <w:shd w:val="clear" w:color="auto" w:fill="FFFFFF"/>
        </w:rPr>
      </w:pPr>
      <w:r w:rsidRPr="00EF2338">
        <w:rPr>
          <w:rFonts w:ascii="Cambria" w:hAnsi="Cambria"/>
          <w:color w:val="222222"/>
          <w:sz w:val="24"/>
          <w:szCs w:val="24"/>
          <w:shd w:val="clear" w:color="auto" w:fill="FFFFFF"/>
        </w:rPr>
        <w:t>Az </w:t>
      </w:r>
      <w:proofErr w:type="spellStart"/>
      <w:r w:rsidRPr="00EF2338">
        <w:rPr>
          <w:rFonts w:ascii="Cambria" w:hAnsi="Cambria"/>
          <w:sz w:val="24"/>
          <w:szCs w:val="24"/>
        </w:rPr>
        <w:t>Mötv</w:t>
      </w:r>
      <w:proofErr w:type="spellEnd"/>
      <w:r w:rsidRPr="00EF2338">
        <w:rPr>
          <w:rFonts w:ascii="Cambria" w:hAnsi="Cambria"/>
          <w:color w:val="222222"/>
          <w:sz w:val="24"/>
          <w:szCs w:val="24"/>
          <w:shd w:val="clear" w:color="auto" w:fill="FFFFFF"/>
        </w:rPr>
        <w:t>. nem szabályozza főállású polgármester kapcsán a lemondás lehetőségét, míg a társadalmi megbízatású polgármester esetében lehetőséget ad a lemondásra (</w:t>
      </w:r>
      <w:proofErr w:type="spellStart"/>
      <w:r w:rsidRPr="00EF2338">
        <w:rPr>
          <w:rFonts w:ascii="Cambria" w:hAnsi="Cambria"/>
          <w:b/>
          <w:sz w:val="24"/>
          <w:szCs w:val="24"/>
        </w:rPr>
        <w:t>Mötv</w:t>
      </w:r>
      <w:proofErr w:type="spellEnd"/>
      <w:r w:rsidRPr="00EF2338">
        <w:rPr>
          <w:rFonts w:ascii="Cambria" w:hAnsi="Cambria"/>
          <w:b/>
          <w:color w:val="222222"/>
          <w:sz w:val="24"/>
          <w:szCs w:val="24"/>
          <w:shd w:val="clear" w:color="auto" w:fill="FFFFFF"/>
        </w:rPr>
        <w:t>. 71. § (5)</w:t>
      </w:r>
      <w:r w:rsidRPr="00EF2338">
        <w:rPr>
          <w:rFonts w:ascii="Cambria" w:hAnsi="Cambria"/>
          <w:color w:val="222222"/>
          <w:sz w:val="24"/>
          <w:szCs w:val="24"/>
          <w:shd w:val="clear" w:color="auto" w:fill="FFFFFF"/>
        </w:rPr>
        <w:t xml:space="preserve"> bek.). </w:t>
      </w:r>
    </w:p>
    <w:p w14:paraId="396C27E7" w14:textId="452857FC" w:rsidR="00EF2338" w:rsidRPr="00EF2338" w:rsidRDefault="00EF2338" w:rsidP="00EF2338">
      <w:pPr>
        <w:pBdr>
          <w:right w:val="single" w:sz="4" w:space="4" w:color="auto"/>
        </w:pBdr>
        <w:spacing w:after="0" w:line="240" w:lineRule="auto"/>
        <w:jc w:val="both"/>
        <w:rPr>
          <w:rFonts w:ascii="Cambria" w:eastAsia="Times New Roman" w:hAnsi="Cambria"/>
          <w:b/>
          <w:bCs/>
          <w:sz w:val="24"/>
          <w:szCs w:val="24"/>
          <w:lang w:eastAsia="hu-HU"/>
        </w:rPr>
      </w:pPr>
      <w:r w:rsidRPr="00EF2338">
        <w:rPr>
          <w:rFonts w:ascii="Cambria" w:hAnsi="Cambria"/>
          <w:sz w:val="24"/>
          <w:szCs w:val="24"/>
        </w:rPr>
        <w:t xml:space="preserve">A jogszabályi rendelkezésekből megállapítható, hogy sem az illetményről sem a költségtérítésről vagy annak egy részéről </w:t>
      </w:r>
      <w:r w:rsidRPr="00EF2338">
        <w:rPr>
          <w:rFonts w:ascii="Cambria" w:hAnsi="Cambria"/>
          <w:sz w:val="24"/>
          <w:szCs w:val="24"/>
        </w:rPr>
        <w:t>érvényesen</w:t>
      </w:r>
      <w:r w:rsidRPr="00EF2338">
        <w:rPr>
          <w:rFonts w:ascii="Cambria" w:hAnsi="Cambria"/>
          <w:sz w:val="24"/>
          <w:szCs w:val="24"/>
        </w:rPr>
        <w:t xml:space="preserve"> lemondani</w:t>
      </w:r>
      <w:r w:rsidRPr="00EF2338">
        <w:rPr>
          <w:rFonts w:ascii="Cambria" w:hAnsi="Cambria"/>
          <w:sz w:val="24"/>
          <w:szCs w:val="24"/>
        </w:rPr>
        <w:t xml:space="preserve"> nem lehet</w:t>
      </w:r>
      <w:r w:rsidRPr="00EF2338">
        <w:rPr>
          <w:rFonts w:ascii="Cambria" w:hAnsi="Cambria"/>
          <w:sz w:val="24"/>
          <w:szCs w:val="24"/>
        </w:rPr>
        <w:t>. Lemondani csak a tiszteletdíj egy részéről vagy egészéről lehetséges, kifejezett írásbeli nyilatkozattal.</w:t>
      </w:r>
      <w:r w:rsidRPr="00EF2338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 </w:t>
      </w:r>
      <w:r w:rsidRPr="0049597F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Az más kérdés, hogyha </w:t>
      </w:r>
      <w:r w:rsidRPr="00EF2338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a polgármester </w:t>
      </w:r>
      <w:r w:rsidRPr="0049597F">
        <w:rPr>
          <w:rFonts w:ascii="Cambria" w:eastAsia="Times New Roman" w:hAnsi="Cambria"/>
          <w:b/>
          <w:bCs/>
          <w:sz w:val="24"/>
          <w:szCs w:val="24"/>
          <w:lang w:eastAsia="hu-HU"/>
        </w:rPr>
        <w:t>felajánlja a kapott összeget.</w:t>
      </w:r>
      <w:r w:rsidRPr="00EF2338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 </w:t>
      </w:r>
    </w:p>
    <w:p w14:paraId="1BA6E1D2" w14:textId="1ECF3FC2" w:rsidR="0049597F" w:rsidRPr="0049597F" w:rsidRDefault="0049597F" w:rsidP="0049597F">
      <w:pPr>
        <w:spacing w:after="0" w:line="240" w:lineRule="auto"/>
        <w:rPr>
          <w:rFonts w:ascii="Montserrat" w:eastAsia="Times New Roman" w:hAnsi="Montserrat"/>
          <w:sz w:val="24"/>
          <w:szCs w:val="24"/>
          <w:lang w:eastAsia="hu-HU"/>
        </w:rPr>
      </w:pPr>
    </w:p>
    <w:p w14:paraId="27218B53" w14:textId="327B15FB" w:rsidR="00164BE8" w:rsidRDefault="00164BE8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A</w:t>
      </w:r>
      <w:r w:rsidR="00100953" w:rsidRPr="00082336">
        <w:rPr>
          <w:rFonts w:ascii="Cambria" w:hAnsi="Cambria" w:cs="Times New Roman"/>
          <w:sz w:val="24"/>
          <w:szCs w:val="24"/>
        </w:rPr>
        <w:t xml:space="preserve">z Önkormányzat </w:t>
      </w:r>
      <w:r w:rsidR="00F13907">
        <w:rPr>
          <w:rFonts w:ascii="Cambria" w:hAnsi="Cambria" w:cs="Times New Roman"/>
          <w:sz w:val="24"/>
          <w:szCs w:val="24"/>
        </w:rPr>
        <w:t>2025</w:t>
      </w:r>
      <w:r w:rsidR="00842340" w:rsidRPr="00082336">
        <w:rPr>
          <w:rFonts w:ascii="Cambria" w:hAnsi="Cambria" w:cs="Times New Roman"/>
          <w:sz w:val="24"/>
          <w:szCs w:val="24"/>
        </w:rPr>
        <w:t>. évi költségvetéséről szóló 2/</w:t>
      </w:r>
      <w:r w:rsidR="00F13907">
        <w:rPr>
          <w:rFonts w:ascii="Cambria" w:hAnsi="Cambria" w:cs="Times New Roman"/>
          <w:sz w:val="24"/>
          <w:szCs w:val="24"/>
        </w:rPr>
        <w:t>2025</w:t>
      </w:r>
      <w:r w:rsidR="00842340" w:rsidRPr="00082336">
        <w:rPr>
          <w:rFonts w:ascii="Cambria" w:hAnsi="Cambria" w:cs="Times New Roman"/>
          <w:sz w:val="24"/>
          <w:szCs w:val="24"/>
        </w:rPr>
        <w:t>. (II. 1</w:t>
      </w:r>
      <w:r>
        <w:rPr>
          <w:rFonts w:ascii="Cambria" w:hAnsi="Cambria" w:cs="Times New Roman"/>
          <w:sz w:val="24"/>
          <w:szCs w:val="24"/>
        </w:rPr>
        <w:t>7</w:t>
      </w:r>
      <w:r w:rsidR="00842340" w:rsidRPr="00082336">
        <w:rPr>
          <w:rFonts w:ascii="Cambria" w:hAnsi="Cambria" w:cs="Times New Roman"/>
          <w:sz w:val="24"/>
          <w:szCs w:val="24"/>
        </w:rPr>
        <w:t>.) önkormányzati rendeletében</w:t>
      </w:r>
      <w:r w:rsidR="00100953" w:rsidRPr="00082336">
        <w:rPr>
          <w:rFonts w:ascii="Cambria" w:hAnsi="Cambria" w:cs="Times New Roman"/>
          <w:sz w:val="24"/>
          <w:szCs w:val="24"/>
        </w:rPr>
        <w:t xml:space="preserve"> </w:t>
      </w:r>
      <w:r w:rsidR="00307477">
        <w:rPr>
          <w:rFonts w:ascii="Cambria" w:hAnsi="Cambria" w:cs="Times New Roman"/>
          <w:sz w:val="24"/>
          <w:szCs w:val="24"/>
        </w:rPr>
        <w:t xml:space="preserve">5.500.000,- </w:t>
      </w:r>
      <w:r>
        <w:rPr>
          <w:rFonts w:ascii="Cambria" w:hAnsi="Cambria" w:cs="Times New Roman"/>
          <w:sz w:val="24"/>
          <w:szCs w:val="24"/>
        </w:rPr>
        <w:t>Ft-ot terveztünk</w:t>
      </w:r>
      <w:r w:rsidR="00972C11">
        <w:rPr>
          <w:rFonts w:ascii="Cambria" w:hAnsi="Cambria" w:cs="Times New Roman"/>
          <w:sz w:val="24"/>
          <w:szCs w:val="24"/>
        </w:rPr>
        <w:t xml:space="preserve"> erre a célra</w:t>
      </w:r>
      <w:r>
        <w:rPr>
          <w:rFonts w:ascii="Cambria" w:hAnsi="Cambria" w:cs="Times New Roman"/>
          <w:sz w:val="24"/>
          <w:szCs w:val="24"/>
        </w:rPr>
        <w:t xml:space="preserve"> a polgármester illetménye 2024. október 1-től </w:t>
      </w:r>
      <w:r w:rsidR="00972C11">
        <w:rPr>
          <w:rFonts w:ascii="Cambria" w:hAnsi="Cambria" w:cs="Times New Roman"/>
          <w:sz w:val="24"/>
          <w:szCs w:val="24"/>
        </w:rPr>
        <w:t>érvényben lévő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972C11">
        <w:rPr>
          <w:rFonts w:ascii="Cambria" w:hAnsi="Cambria" w:cs="Times New Roman"/>
          <w:sz w:val="24"/>
          <w:szCs w:val="24"/>
        </w:rPr>
        <w:t xml:space="preserve">(2023. évi </w:t>
      </w:r>
      <w:r>
        <w:rPr>
          <w:rFonts w:ascii="Cambria" w:hAnsi="Cambria" w:cs="Times New Roman"/>
          <w:sz w:val="24"/>
          <w:szCs w:val="24"/>
        </w:rPr>
        <w:t xml:space="preserve">nemzetgazdasági átlagkereset </w:t>
      </w:r>
      <w:r w:rsidR="00972C11">
        <w:rPr>
          <w:rFonts w:ascii="Cambria" w:hAnsi="Cambria" w:cs="Times New Roman"/>
          <w:sz w:val="24"/>
          <w:szCs w:val="24"/>
        </w:rPr>
        <w:t>(</w:t>
      </w:r>
      <w:r w:rsidR="00972C11" w:rsidRPr="00164BE8">
        <w:rPr>
          <w:rFonts w:ascii="Cambria" w:hAnsi="Cambria"/>
          <w:sz w:val="24"/>
          <w:szCs w:val="24"/>
        </w:rPr>
        <w:t>589.114, -</w:t>
      </w:r>
      <w:r w:rsidR="00972C11">
        <w:rPr>
          <w:rFonts w:ascii="Cambria" w:hAnsi="Cambria"/>
          <w:sz w:val="24"/>
          <w:szCs w:val="24"/>
        </w:rPr>
        <w:t xml:space="preserve"> Ft) </w:t>
      </w:r>
      <w:r>
        <w:rPr>
          <w:rFonts w:ascii="Cambria" w:hAnsi="Cambria" w:cs="Times New Roman"/>
          <w:sz w:val="24"/>
          <w:szCs w:val="24"/>
        </w:rPr>
        <w:t>175 %-</w:t>
      </w:r>
      <w:proofErr w:type="gramStart"/>
      <w:r>
        <w:rPr>
          <w:rFonts w:ascii="Cambria" w:hAnsi="Cambria" w:cs="Times New Roman"/>
          <w:sz w:val="24"/>
          <w:szCs w:val="24"/>
        </w:rPr>
        <w:t>a</w:t>
      </w:r>
      <w:proofErr w:type="gramEnd"/>
      <w:r>
        <w:rPr>
          <w:rFonts w:ascii="Cambria" w:hAnsi="Cambria" w:cs="Times New Roman"/>
          <w:sz w:val="24"/>
          <w:szCs w:val="24"/>
        </w:rPr>
        <w:t>, 1.030.900,- Ft</w:t>
      </w:r>
      <w:r w:rsidR="00972C11">
        <w:rPr>
          <w:rFonts w:ascii="Cambria" w:hAnsi="Cambria" w:cs="Times New Roman"/>
          <w:sz w:val="24"/>
          <w:szCs w:val="24"/>
        </w:rPr>
        <w:t>) illetményé</w:t>
      </w:r>
      <w:r w:rsidR="00307477">
        <w:rPr>
          <w:rFonts w:ascii="Cambria" w:hAnsi="Cambria" w:cs="Times New Roman"/>
          <w:sz w:val="24"/>
          <w:szCs w:val="24"/>
        </w:rPr>
        <w:t>t alapul véve, nem tudván még a kifizetéskori illetmény összegét.</w:t>
      </w:r>
      <w:r w:rsidR="00972C11">
        <w:rPr>
          <w:rFonts w:ascii="Cambria" w:hAnsi="Cambria" w:cs="Times New Roman"/>
          <w:sz w:val="24"/>
          <w:szCs w:val="24"/>
        </w:rPr>
        <w:t xml:space="preserve"> </w:t>
      </w:r>
      <w:r w:rsidR="00307477">
        <w:rPr>
          <w:rFonts w:ascii="Cambria" w:hAnsi="Cambria" w:cs="Times New Roman"/>
          <w:sz w:val="24"/>
          <w:szCs w:val="24"/>
        </w:rPr>
        <w:t>A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164BE8">
        <w:rPr>
          <w:rFonts w:ascii="Cambria" w:hAnsi="Cambria" w:cs="Times New Roman"/>
          <w:sz w:val="24"/>
          <w:szCs w:val="24"/>
        </w:rPr>
        <w:t xml:space="preserve">Magyarország helyi önkormányzatairól szóló 2011. évi CLXXXIX. törvény (a </w:t>
      </w:r>
      <w:r w:rsidRPr="00164BE8">
        <w:rPr>
          <w:rFonts w:ascii="Cambria" w:hAnsi="Cambria" w:cs="Times New Roman"/>
          <w:sz w:val="24"/>
          <w:szCs w:val="24"/>
        </w:rPr>
        <w:lastRenderedPageBreak/>
        <w:t xml:space="preserve">továbbiakban: </w:t>
      </w:r>
      <w:proofErr w:type="spellStart"/>
      <w:r w:rsidRPr="00164BE8">
        <w:rPr>
          <w:rFonts w:ascii="Cambria" w:hAnsi="Cambria" w:cs="Times New Roman"/>
          <w:sz w:val="24"/>
          <w:szCs w:val="24"/>
        </w:rPr>
        <w:t>Mötv</w:t>
      </w:r>
      <w:proofErr w:type="spellEnd"/>
      <w:r w:rsidRPr="00164BE8">
        <w:rPr>
          <w:rFonts w:ascii="Cambria" w:hAnsi="Cambria" w:cs="Times New Roman"/>
          <w:sz w:val="24"/>
          <w:szCs w:val="24"/>
        </w:rPr>
        <w:t>.) 146/M. §-ban foglaltakra</w:t>
      </w:r>
      <w:r w:rsidR="00972C11">
        <w:rPr>
          <w:rFonts w:ascii="Cambria" w:hAnsi="Cambria" w:cs="Times New Roman"/>
          <w:sz w:val="24"/>
          <w:szCs w:val="24"/>
        </w:rPr>
        <w:t xml:space="preserve"> tekintettel 2025. július 1-től a nemzetgazdasági átlagkereset 667.365,</w:t>
      </w:r>
      <w:proofErr w:type="gramStart"/>
      <w:r w:rsidR="00972C11">
        <w:rPr>
          <w:rFonts w:ascii="Cambria" w:hAnsi="Cambria" w:cs="Times New Roman"/>
          <w:sz w:val="24"/>
          <w:szCs w:val="24"/>
        </w:rPr>
        <w:t>-  Ft-ra</w:t>
      </w:r>
      <w:proofErr w:type="gramEnd"/>
      <w:r w:rsidR="00972C11">
        <w:rPr>
          <w:rFonts w:ascii="Cambria" w:hAnsi="Cambria" w:cs="Times New Roman"/>
          <w:sz w:val="24"/>
          <w:szCs w:val="24"/>
        </w:rPr>
        <w:t xml:space="preserve"> változása miatt az illetmény 1.167.900,- Ft-ra emelkedett.</w:t>
      </w:r>
      <w:r w:rsidR="00972C11" w:rsidRPr="00972C11">
        <w:rPr>
          <w:rFonts w:ascii="Cambria" w:hAnsi="Cambria" w:cs="Times New Roman"/>
          <w:sz w:val="24"/>
          <w:szCs w:val="24"/>
        </w:rPr>
        <w:t xml:space="preserve"> </w:t>
      </w:r>
      <w:r w:rsidR="00972C11">
        <w:rPr>
          <w:rFonts w:ascii="Cambria" w:hAnsi="Cambria" w:cs="Times New Roman"/>
          <w:sz w:val="24"/>
          <w:szCs w:val="24"/>
        </w:rPr>
        <w:t>E</w:t>
      </w:r>
      <w:r w:rsidR="00972C11" w:rsidRPr="00082336">
        <w:rPr>
          <w:rFonts w:ascii="Cambria" w:hAnsi="Cambria" w:cs="Times New Roman"/>
          <w:sz w:val="24"/>
          <w:szCs w:val="24"/>
        </w:rPr>
        <w:t xml:space="preserve">zért </w:t>
      </w:r>
      <w:r w:rsidR="00972C11" w:rsidRPr="00307477">
        <w:rPr>
          <w:rFonts w:ascii="Cambria" w:hAnsi="Cambria" w:cs="Times New Roman"/>
          <w:b/>
          <w:bCs/>
          <w:sz w:val="24"/>
          <w:szCs w:val="24"/>
          <w:u w:val="single"/>
        </w:rPr>
        <w:t>2025. szeptember 18-án a polgármester 5.839.500,- Ft jubileumi jutalomra jogosult,</w:t>
      </w:r>
      <w:r w:rsidR="00972C11">
        <w:rPr>
          <w:rFonts w:ascii="Cambria" w:hAnsi="Cambria" w:cs="Times New Roman"/>
          <w:sz w:val="24"/>
          <w:szCs w:val="24"/>
        </w:rPr>
        <w:t xml:space="preserve"> ami miatt a költségvetési rendeletben tervezett </w:t>
      </w:r>
      <w:r w:rsidR="00F629C8">
        <w:rPr>
          <w:rFonts w:ascii="Cambria" w:hAnsi="Cambria" w:cs="Times New Roman"/>
          <w:sz w:val="24"/>
          <w:szCs w:val="24"/>
        </w:rPr>
        <w:t xml:space="preserve">5.500.000,- </w:t>
      </w:r>
      <w:r w:rsidR="00972C11">
        <w:rPr>
          <w:rFonts w:ascii="Cambria" w:hAnsi="Cambria" w:cs="Times New Roman"/>
          <w:sz w:val="24"/>
          <w:szCs w:val="24"/>
        </w:rPr>
        <w:t>összeget a rendelet módosításakor szükséges lesz a kifizetett összegre módosítani.</w:t>
      </w:r>
    </w:p>
    <w:p w14:paraId="29ED199E" w14:textId="77777777" w:rsidR="00972C11" w:rsidRPr="00082336" w:rsidRDefault="00972C11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561EE08D" w14:textId="77777777" w:rsidR="00835F0A" w:rsidRPr="00082336" w:rsidRDefault="00835F0A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799955BD" w14:textId="77777777" w:rsidR="00835F0A" w:rsidRPr="00082336" w:rsidRDefault="00835F0A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Tisztelt Képviselő-testület!</w:t>
      </w:r>
    </w:p>
    <w:p w14:paraId="0A7B2FAC" w14:textId="77777777" w:rsidR="00835F0A" w:rsidRPr="00082336" w:rsidRDefault="00835F0A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32E07E46" w14:textId="77777777" w:rsidR="00835F0A" w:rsidRPr="00082336" w:rsidRDefault="00835F0A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Kérem az előterjesztést megtárgyalni és az alábbi határozati javaslatot elfogadni szíveskedjenek:</w:t>
      </w:r>
    </w:p>
    <w:p w14:paraId="69592462" w14:textId="77777777" w:rsidR="00835F0A" w:rsidRPr="00082336" w:rsidRDefault="00835F0A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</w:p>
    <w:p w14:paraId="1BD5C574" w14:textId="77777777" w:rsidR="00835F0A" w:rsidRPr="00082336" w:rsidRDefault="00835F0A" w:rsidP="009421E9">
      <w:pPr>
        <w:pStyle w:val="Nincstrkz"/>
        <w:jc w:val="both"/>
        <w:rPr>
          <w:rFonts w:ascii="Cambria" w:hAnsi="Cambria" w:cs="Times New Roman"/>
          <w:sz w:val="24"/>
          <w:szCs w:val="24"/>
          <w:u w:val="single"/>
        </w:rPr>
      </w:pPr>
      <w:r w:rsidRPr="00082336">
        <w:rPr>
          <w:rFonts w:ascii="Cambria" w:hAnsi="Cambria" w:cs="Times New Roman"/>
          <w:sz w:val="24"/>
          <w:szCs w:val="24"/>
          <w:u w:val="single"/>
        </w:rPr>
        <w:t>Határozati javaslat:</w:t>
      </w:r>
    </w:p>
    <w:p w14:paraId="7304C4A9" w14:textId="77777777" w:rsidR="00835F0A" w:rsidRPr="00461C6D" w:rsidRDefault="00835F0A" w:rsidP="00461C6D">
      <w:pPr>
        <w:pStyle w:val="Nincstrkz"/>
        <w:jc w:val="center"/>
        <w:rPr>
          <w:rFonts w:ascii="Cambria" w:hAnsi="Cambria" w:cs="Times New Roman"/>
          <w:b/>
          <w:sz w:val="24"/>
          <w:szCs w:val="24"/>
        </w:rPr>
      </w:pPr>
    </w:p>
    <w:p w14:paraId="18F97937" w14:textId="477BEBBA" w:rsidR="00835F0A" w:rsidRPr="00461C6D" w:rsidRDefault="00317561" w:rsidP="00461C6D">
      <w:pPr>
        <w:pStyle w:val="Nincstrkz"/>
        <w:jc w:val="center"/>
        <w:rPr>
          <w:rFonts w:ascii="Cambria" w:hAnsi="Cambria" w:cs="Times New Roman"/>
          <w:b/>
          <w:sz w:val="24"/>
          <w:szCs w:val="24"/>
        </w:rPr>
      </w:pPr>
      <w:r w:rsidRPr="00461C6D">
        <w:rPr>
          <w:rFonts w:ascii="Cambria" w:hAnsi="Cambria" w:cs="Times New Roman"/>
          <w:b/>
          <w:sz w:val="24"/>
          <w:szCs w:val="24"/>
        </w:rPr>
        <w:t>Balaton</w:t>
      </w:r>
      <w:r w:rsidR="00D260AB">
        <w:rPr>
          <w:rFonts w:ascii="Cambria" w:hAnsi="Cambria" w:cs="Times New Roman"/>
          <w:b/>
          <w:sz w:val="24"/>
          <w:szCs w:val="24"/>
        </w:rPr>
        <w:t>berény</w:t>
      </w:r>
      <w:r w:rsidRPr="00461C6D">
        <w:rPr>
          <w:rFonts w:ascii="Cambria" w:hAnsi="Cambria" w:cs="Times New Roman"/>
          <w:b/>
          <w:sz w:val="24"/>
          <w:szCs w:val="24"/>
        </w:rPr>
        <w:t xml:space="preserve"> Község</w:t>
      </w:r>
      <w:r w:rsidR="00835F0A" w:rsidRPr="00461C6D">
        <w:rPr>
          <w:rFonts w:ascii="Cambria" w:hAnsi="Cambria" w:cs="Times New Roman"/>
          <w:b/>
          <w:sz w:val="24"/>
          <w:szCs w:val="24"/>
        </w:rPr>
        <w:t xml:space="preserve"> Önkormányzata Képviselő-testületének</w:t>
      </w:r>
    </w:p>
    <w:p w14:paraId="35ABE329" w14:textId="62D8BD6D" w:rsidR="00835F0A" w:rsidRPr="00461C6D" w:rsidRDefault="00835F0A" w:rsidP="00461C6D">
      <w:pPr>
        <w:pStyle w:val="Nincstrkz"/>
        <w:jc w:val="center"/>
        <w:rPr>
          <w:rFonts w:ascii="Cambria" w:hAnsi="Cambria" w:cs="Times New Roman"/>
          <w:b/>
          <w:sz w:val="24"/>
          <w:szCs w:val="24"/>
        </w:rPr>
      </w:pPr>
      <w:r w:rsidRPr="00461C6D">
        <w:rPr>
          <w:rFonts w:ascii="Cambria" w:hAnsi="Cambria" w:cs="Times New Roman"/>
          <w:b/>
          <w:sz w:val="24"/>
          <w:szCs w:val="24"/>
        </w:rPr>
        <w:t>………./</w:t>
      </w:r>
      <w:r w:rsidR="00F13907">
        <w:rPr>
          <w:rFonts w:ascii="Cambria" w:hAnsi="Cambria" w:cs="Times New Roman"/>
          <w:b/>
          <w:sz w:val="24"/>
          <w:szCs w:val="24"/>
        </w:rPr>
        <w:t>2025</w:t>
      </w:r>
      <w:r w:rsidRPr="00461C6D">
        <w:rPr>
          <w:rFonts w:ascii="Cambria" w:hAnsi="Cambria" w:cs="Times New Roman"/>
          <w:b/>
          <w:sz w:val="24"/>
          <w:szCs w:val="24"/>
        </w:rPr>
        <w:t>. (</w:t>
      </w:r>
      <w:r w:rsidR="00F13907">
        <w:rPr>
          <w:rFonts w:ascii="Cambria" w:hAnsi="Cambria" w:cs="Times New Roman"/>
          <w:b/>
          <w:sz w:val="24"/>
          <w:szCs w:val="24"/>
        </w:rPr>
        <w:t>IX</w:t>
      </w:r>
      <w:r w:rsidR="00326087" w:rsidRPr="00461C6D">
        <w:rPr>
          <w:rFonts w:ascii="Cambria" w:hAnsi="Cambria" w:cs="Times New Roman"/>
          <w:b/>
          <w:sz w:val="24"/>
          <w:szCs w:val="24"/>
        </w:rPr>
        <w:t>.</w:t>
      </w:r>
      <w:r w:rsidR="00F13907">
        <w:rPr>
          <w:rFonts w:ascii="Cambria" w:hAnsi="Cambria" w:cs="Times New Roman"/>
          <w:b/>
          <w:sz w:val="24"/>
          <w:szCs w:val="24"/>
        </w:rPr>
        <w:t>19.</w:t>
      </w:r>
      <w:r w:rsidRPr="00461C6D">
        <w:rPr>
          <w:rFonts w:ascii="Cambria" w:hAnsi="Cambria" w:cs="Times New Roman"/>
          <w:b/>
          <w:sz w:val="24"/>
          <w:szCs w:val="24"/>
        </w:rPr>
        <w:t>) határozata</w:t>
      </w:r>
    </w:p>
    <w:p w14:paraId="1E366DDE" w14:textId="6D33292D" w:rsidR="00835F0A" w:rsidRPr="00461C6D" w:rsidRDefault="00D260AB" w:rsidP="00461C6D">
      <w:pPr>
        <w:pStyle w:val="Nincstrkz"/>
        <w:pBdr>
          <w:bottom w:val="single" w:sz="4" w:space="1" w:color="auto"/>
        </w:pBdr>
        <w:jc w:val="center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Druskoczi Tünde</w:t>
      </w:r>
      <w:r w:rsidR="00835F0A" w:rsidRPr="00461C6D">
        <w:rPr>
          <w:rFonts w:ascii="Cambria" w:hAnsi="Cambria" w:cs="Times New Roman"/>
          <w:b/>
          <w:sz w:val="24"/>
          <w:szCs w:val="24"/>
        </w:rPr>
        <w:t xml:space="preserve"> polgármester </w:t>
      </w:r>
      <w:r w:rsidR="00F13907">
        <w:rPr>
          <w:rFonts w:ascii="Cambria" w:hAnsi="Cambria" w:cs="Times New Roman"/>
          <w:b/>
          <w:sz w:val="24"/>
          <w:szCs w:val="24"/>
        </w:rPr>
        <w:t>40</w:t>
      </w:r>
      <w:r w:rsidR="00B7091A" w:rsidRPr="00461C6D">
        <w:rPr>
          <w:rFonts w:ascii="Cambria" w:hAnsi="Cambria" w:cs="Times New Roman"/>
          <w:b/>
          <w:sz w:val="24"/>
          <w:szCs w:val="24"/>
        </w:rPr>
        <w:t xml:space="preserve"> éves </w:t>
      </w:r>
      <w:r w:rsidR="00835F0A" w:rsidRPr="00461C6D">
        <w:rPr>
          <w:rFonts w:ascii="Cambria" w:hAnsi="Cambria" w:cs="Times New Roman"/>
          <w:b/>
          <w:sz w:val="24"/>
          <w:szCs w:val="24"/>
        </w:rPr>
        <w:t>jubileumi jutalmáról</w:t>
      </w:r>
    </w:p>
    <w:p w14:paraId="2921AC8D" w14:textId="77777777" w:rsidR="00835F0A" w:rsidRPr="00461C6D" w:rsidRDefault="00835F0A" w:rsidP="00461C6D">
      <w:pPr>
        <w:pStyle w:val="Nincstrkz"/>
        <w:jc w:val="center"/>
        <w:rPr>
          <w:rFonts w:ascii="Cambria" w:hAnsi="Cambria" w:cs="Times New Roman"/>
          <w:b/>
          <w:sz w:val="24"/>
          <w:szCs w:val="24"/>
        </w:rPr>
      </w:pPr>
    </w:p>
    <w:p w14:paraId="0BE55AF8" w14:textId="7546342E" w:rsidR="00835F0A" w:rsidRPr="00082336" w:rsidRDefault="00317561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Balaton</w:t>
      </w:r>
      <w:r w:rsidR="00D260AB">
        <w:rPr>
          <w:rFonts w:ascii="Cambria" w:hAnsi="Cambria" w:cs="Times New Roman"/>
          <w:sz w:val="24"/>
          <w:szCs w:val="24"/>
        </w:rPr>
        <w:t>berény</w:t>
      </w:r>
      <w:r w:rsidRPr="00082336">
        <w:rPr>
          <w:rFonts w:ascii="Cambria" w:hAnsi="Cambria" w:cs="Times New Roman"/>
          <w:sz w:val="24"/>
          <w:szCs w:val="24"/>
        </w:rPr>
        <w:t xml:space="preserve"> Község</w:t>
      </w:r>
      <w:r w:rsidR="00835F0A" w:rsidRPr="00082336">
        <w:rPr>
          <w:rFonts w:ascii="Cambria" w:hAnsi="Cambria" w:cs="Times New Roman"/>
          <w:sz w:val="24"/>
          <w:szCs w:val="24"/>
        </w:rPr>
        <w:t xml:space="preserve"> Önkormányzatának Képviselő-testülete megtárgyalta a </w:t>
      </w:r>
      <w:r w:rsidR="00D260AB">
        <w:rPr>
          <w:rFonts w:ascii="Cambria" w:hAnsi="Cambria" w:cs="Times New Roman"/>
          <w:sz w:val="24"/>
          <w:szCs w:val="24"/>
        </w:rPr>
        <w:t>Druskoczi Tünde</w:t>
      </w:r>
      <w:r w:rsidR="00835F0A" w:rsidRPr="00082336">
        <w:rPr>
          <w:rFonts w:ascii="Cambria" w:hAnsi="Cambria" w:cs="Times New Roman"/>
          <w:sz w:val="24"/>
          <w:szCs w:val="24"/>
        </w:rPr>
        <w:t xml:space="preserve"> polgármester</w:t>
      </w:r>
      <w:r w:rsidR="0098218A" w:rsidRPr="00082336">
        <w:rPr>
          <w:rFonts w:ascii="Cambria" w:hAnsi="Cambria" w:cs="Times New Roman"/>
          <w:sz w:val="24"/>
          <w:szCs w:val="24"/>
        </w:rPr>
        <w:t xml:space="preserve"> </w:t>
      </w:r>
      <w:r w:rsidR="00F13907">
        <w:rPr>
          <w:rFonts w:ascii="Cambria" w:hAnsi="Cambria" w:cs="Times New Roman"/>
          <w:sz w:val="24"/>
          <w:szCs w:val="24"/>
        </w:rPr>
        <w:t>40</w:t>
      </w:r>
      <w:r w:rsidR="00B7091A" w:rsidRPr="00082336">
        <w:rPr>
          <w:rFonts w:ascii="Cambria" w:hAnsi="Cambria" w:cs="Times New Roman"/>
          <w:sz w:val="24"/>
          <w:szCs w:val="24"/>
        </w:rPr>
        <w:t xml:space="preserve"> éves </w:t>
      </w:r>
      <w:r w:rsidR="0098218A" w:rsidRPr="00082336">
        <w:rPr>
          <w:rFonts w:ascii="Cambria" w:hAnsi="Cambria" w:cs="Times New Roman"/>
          <w:sz w:val="24"/>
          <w:szCs w:val="24"/>
        </w:rPr>
        <w:t>jubileumi jutalmá</w:t>
      </w:r>
      <w:r w:rsidR="00100953" w:rsidRPr="00082336">
        <w:rPr>
          <w:rFonts w:ascii="Cambria" w:hAnsi="Cambria" w:cs="Times New Roman"/>
          <w:sz w:val="24"/>
          <w:szCs w:val="24"/>
        </w:rPr>
        <w:t>ról szóló előterjesztést és az alábbi döntést hozta:</w:t>
      </w:r>
    </w:p>
    <w:p w14:paraId="78DF82FA" w14:textId="77777777" w:rsidR="00100953" w:rsidRPr="00082336" w:rsidRDefault="00100953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31B0BB70" w14:textId="06FC3110" w:rsidR="00100953" w:rsidRPr="00082336" w:rsidRDefault="00317561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Balaton</w:t>
      </w:r>
      <w:r w:rsidR="00D260AB">
        <w:rPr>
          <w:rFonts w:ascii="Cambria" w:hAnsi="Cambria" w:cs="Times New Roman"/>
          <w:sz w:val="24"/>
          <w:szCs w:val="24"/>
        </w:rPr>
        <w:t>berény</w:t>
      </w:r>
      <w:r w:rsidRPr="00082336">
        <w:rPr>
          <w:rFonts w:ascii="Cambria" w:hAnsi="Cambria" w:cs="Times New Roman"/>
          <w:sz w:val="24"/>
          <w:szCs w:val="24"/>
        </w:rPr>
        <w:t xml:space="preserve"> Község</w:t>
      </w:r>
      <w:r w:rsidR="00100953" w:rsidRPr="00082336">
        <w:rPr>
          <w:rFonts w:ascii="Cambria" w:hAnsi="Cambria" w:cs="Times New Roman"/>
          <w:sz w:val="24"/>
          <w:szCs w:val="24"/>
        </w:rPr>
        <w:t xml:space="preserve"> Önkormányzatának Képviselő-testülete megállapítja, hogy </w:t>
      </w:r>
      <w:r w:rsidR="00F13907">
        <w:rPr>
          <w:rFonts w:ascii="Cambria" w:hAnsi="Cambria" w:cs="Times New Roman"/>
          <w:sz w:val="24"/>
          <w:szCs w:val="24"/>
        </w:rPr>
        <w:t>2025</w:t>
      </w:r>
      <w:r w:rsidR="00AD0653" w:rsidRPr="00082336">
        <w:rPr>
          <w:rFonts w:ascii="Cambria" w:hAnsi="Cambria" w:cs="Times New Roman"/>
          <w:sz w:val="24"/>
          <w:szCs w:val="24"/>
        </w:rPr>
        <w:t xml:space="preserve">. </w:t>
      </w:r>
      <w:r w:rsidR="00307477">
        <w:rPr>
          <w:rFonts w:ascii="Cambria" w:hAnsi="Cambria" w:cs="Times New Roman"/>
          <w:sz w:val="24"/>
          <w:szCs w:val="24"/>
        </w:rPr>
        <w:t>szeptember 18</w:t>
      </w:r>
      <w:r w:rsidR="00AD0653" w:rsidRPr="00082336">
        <w:rPr>
          <w:rFonts w:ascii="Cambria" w:hAnsi="Cambria" w:cs="Times New Roman"/>
          <w:sz w:val="24"/>
          <w:szCs w:val="24"/>
        </w:rPr>
        <w:t xml:space="preserve">. napján </w:t>
      </w:r>
      <w:r w:rsidR="00D260AB">
        <w:rPr>
          <w:rFonts w:ascii="Cambria" w:hAnsi="Cambria" w:cs="Times New Roman"/>
          <w:sz w:val="24"/>
          <w:szCs w:val="24"/>
        </w:rPr>
        <w:t>Druskoczi Tünde</w:t>
      </w:r>
      <w:r w:rsidR="00100953" w:rsidRPr="00082336">
        <w:rPr>
          <w:rFonts w:ascii="Cambria" w:hAnsi="Cambria" w:cs="Times New Roman"/>
          <w:sz w:val="24"/>
          <w:szCs w:val="24"/>
        </w:rPr>
        <w:t xml:space="preserve"> polgármester rendelkezik a </w:t>
      </w:r>
      <w:r w:rsidR="00F13907">
        <w:rPr>
          <w:rFonts w:ascii="Cambria" w:hAnsi="Cambria" w:cs="Times New Roman"/>
          <w:sz w:val="24"/>
          <w:szCs w:val="24"/>
        </w:rPr>
        <w:t>40</w:t>
      </w:r>
      <w:r w:rsidR="00100953" w:rsidRPr="00082336">
        <w:rPr>
          <w:rFonts w:ascii="Cambria" w:hAnsi="Cambria" w:cs="Times New Roman"/>
          <w:sz w:val="24"/>
          <w:szCs w:val="24"/>
        </w:rPr>
        <w:t xml:space="preserve"> éves jubileumi jutalomhoz szükséges szolgálati idővel, </w:t>
      </w:r>
      <w:r w:rsidR="00AD0653" w:rsidRPr="00082336">
        <w:rPr>
          <w:rFonts w:ascii="Cambria" w:hAnsi="Cambria" w:cs="Times New Roman"/>
          <w:sz w:val="24"/>
          <w:szCs w:val="24"/>
        </w:rPr>
        <w:t xml:space="preserve">mely alapján </w:t>
      </w:r>
      <w:r w:rsidR="00F13907">
        <w:rPr>
          <w:rFonts w:ascii="Cambria" w:hAnsi="Cambria" w:cs="Times New Roman"/>
          <w:sz w:val="24"/>
          <w:szCs w:val="24"/>
        </w:rPr>
        <w:t>2025</w:t>
      </w:r>
      <w:r w:rsidR="00AD0653" w:rsidRPr="00082336">
        <w:rPr>
          <w:rFonts w:ascii="Cambria" w:hAnsi="Cambria" w:cs="Times New Roman"/>
          <w:sz w:val="24"/>
          <w:szCs w:val="24"/>
        </w:rPr>
        <w:t xml:space="preserve">. </w:t>
      </w:r>
      <w:r w:rsidR="00F13907">
        <w:rPr>
          <w:rFonts w:ascii="Cambria" w:hAnsi="Cambria" w:cs="Times New Roman"/>
          <w:sz w:val="24"/>
          <w:szCs w:val="24"/>
        </w:rPr>
        <w:t>szeptember 1</w:t>
      </w:r>
      <w:r w:rsidR="00307477">
        <w:rPr>
          <w:rFonts w:ascii="Cambria" w:hAnsi="Cambria" w:cs="Times New Roman"/>
          <w:sz w:val="24"/>
          <w:szCs w:val="24"/>
        </w:rPr>
        <w:t>8</w:t>
      </w:r>
      <w:r w:rsidR="00AD0653" w:rsidRPr="00082336">
        <w:rPr>
          <w:rFonts w:ascii="Cambria" w:hAnsi="Cambria" w:cs="Times New Roman"/>
          <w:sz w:val="24"/>
          <w:szCs w:val="24"/>
        </w:rPr>
        <w:t xml:space="preserve">. napján </w:t>
      </w:r>
      <w:r w:rsidR="00307477">
        <w:rPr>
          <w:rFonts w:ascii="Cambria" w:hAnsi="Cambria" w:cs="Times New Roman"/>
          <w:sz w:val="24"/>
          <w:szCs w:val="24"/>
        </w:rPr>
        <w:t>öt</w:t>
      </w:r>
      <w:r w:rsidR="00100953" w:rsidRPr="00082336">
        <w:rPr>
          <w:rFonts w:ascii="Cambria" w:hAnsi="Cambria" w:cs="Times New Roman"/>
          <w:sz w:val="24"/>
          <w:szCs w:val="24"/>
        </w:rPr>
        <w:t xml:space="preserve">havi illetményének megfelelő összegű, azaz </w:t>
      </w:r>
      <w:r w:rsidR="00D548F3" w:rsidRPr="00082336">
        <w:rPr>
          <w:rFonts w:ascii="Cambria" w:hAnsi="Cambria" w:cs="Times New Roman"/>
          <w:sz w:val="24"/>
          <w:szCs w:val="24"/>
        </w:rPr>
        <w:t xml:space="preserve">bruttó </w:t>
      </w:r>
      <w:r w:rsidR="00307477">
        <w:rPr>
          <w:rFonts w:ascii="Cambria" w:hAnsi="Cambria" w:cs="Times New Roman"/>
          <w:sz w:val="24"/>
          <w:szCs w:val="24"/>
        </w:rPr>
        <w:t>5.839.5</w:t>
      </w:r>
      <w:r w:rsidR="00D548F3" w:rsidRPr="00082336">
        <w:rPr>
          <w:rFonts w:ascii="Cambria" w:hAnsi="Cambria" w:cs="Times New Roman"/>
          <w:sz w:val="24"/>
          <w:szCs w:val="24"/>
        </w:rPr>
        <w:t>00,-</w:t>
      </w:r>
      <w:r w:rsidR="00100953" w:rsidRPr="00082336">
        <w:rPr>
          <w:rFonts w:ascii="Cambria" w:hAnsi="Cambria" w:cs="Times New Roman"/>
          <w:sz w:val="24"/>
          <w:szCs w:val="24"/>
        </w:rPr>
        <w:t xml:space="preserve"> Ft jubileumi jutalom illeti meg.</w:t>
      </w:r>
    </w:p>
    <w:p w14:paraId="64139306" w14:textId="77777777" w:rsidR="00B1256D" w:rsidRPr="00082336" w:rsidRDefault="00B1256D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A Képviselő-testület felkéri a Jegyzőt, hogy a Polgármester jubileumi jutalmának esedékesség napján történő kifizetéséről intézkedjen.</w:t>
      </w:r>
    </w:p>
    <w:p w14:paraId="5DFC3720" w14:textId="77777777" w:rsidR="00586D0C" w:rsidRPr="00082336" w:rsidRDefault="00586D0C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Határidő: haladéktalanul</w:t>
      </w:r>
    </w:p>
    <w:p w14:paraId="2FDBC0AF" w14:textId="77777777" w:rsidR="00586D0C" w:rsidRPr="00082336" w:rsidRDefault="00586D0C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Felelős: Takácsné dr. Simán Zsuzsanna jegyző</w:t>
      </w:r>
    </w:p>
    <w:p w14:paraId="1C7BCF4B" w14:textId="77777777" w:rsidR="00100953" w:rsidRPr="00082336" w:rsidRDefault="00100953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54CC424B" w14:textId="77777777" w:rsidR="00100953" w:rsidRPr="00082336" w:rsidRDefault="00100953" w:rsidP="009421E9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Erről értesül:</w:t>
      </w:r>
    </w:p>
    <w:p w14:paraId="3B180D1D" w14:textId="3AF644AF" w:rsidR="00100953" w:rsidRPr="00082336" w:rsidRDefault="00D260AB" w:rsidP="00100953">
      <w:pPr>
        <w:pStyle w:val="Nincstrkz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Druskoczi Tünde</w:t>
      </w:r>
      <w:r w:rsidR="00100953" w:rsidRPr="00082336">
        <w:rPr>
          <w:rFonts w:ascii="Cambria" w:hAnsi="Cambria" w:cs="Times New Roman"/>
          <w:sz w:val="24"/>
          <w:szCs w:val="24"/>
        </w:rPr>
        <w:t xml:space="preserve"> polgármester, Helyben,</w:t>
      </w:r>
    </w:p>
    <w:p w14:paraId="24BBF185" w14:textId="77777777" w:rsidR="00100953" w:rsidRPr="00082336" w:rsidRDefault="00317561" w:rsidP="00100953">
      <w:pPr>
        <w:pStyle w:val="Nincstrkz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SVM</w:t>
      </w:r>
      <w:r w:rsidR="00CF3DC6" w:rsidRPr="00082336">
        <w:rPr>
          <w:rFonts w:ascii="Cambria" w:hAnsi="Cambria" w:cs="Times New Roman"/>
          <w:sz w:val="24"/>
          <w:szCs w:val="24"/>
        </w:rPr>
        <w:t xml:space="preserve"> </w:t>
      </w:r>
      <w:r w:rsidRPr="00082336">
        <w:rPr>
          <w:rFonts w:ascii="Cambria" w:hAnsi="Cambria" w:cs="Times New Roman"/>
          <w:sz w:val="24"/>
          <w:szCs w:val="24"/>
        </w:rPr>
        <w:t>Kormányhivatal, Kaposvár</w:t>
      </w:r>
      <w:r w:rsidR="00100953" w:rsidRPr="00082336">
        <w:rPr>
          <w:rFonts w:ascii="Cambria" w:hAnsi="Cambria" w:cs="Times New Roman"/>
          <w:sz w:val="24"/>
          <w:szCs w:val="24"/>
        </w:rPr>
        <w:t>,</w:t>
      </w:r>
    </w:p>
    <w:p w14:paraId="592D48F1" w14:textId="77777777" w:rsidR="00317561" w:rsidRPr="00082336" w:rsidRDefault="00317561" w:rsidP="00100953">
      <w:pPr>
        <w:pStyle w:val="Nincstrkz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MÁK Kaposvár</w:t>
      </w:r>
    </w:p>
    <w:p w14:paraId="39542649" w14:textId="77777777" w:rsidR="00100953" w:rsidRPr="00082336" w:rsidRDefault="00100953" w:rsidP="00100953">
      <w:pPr>
        <w:pStyle w:val="Nincstrkz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Valamennyi Képviselő, Helyben,</w:t>
      </w:r>
    </w:p>
    <w:p w14:paraId="6C4D8519" w14:textId="77777777" w:rsidR="00100953" w:rsidRPr="00082336" w:rsidRDefault="00317561" w:rsidP="00100953">
      <w:pPr>
        <w:pStyle w:val="Nincstrkz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Gazdálkodási főelőadó</w:t>
      </w:r>
      <w:r w:rsidR="00100953" w:rsidRPr="00082336">
        <w:rPr>
          <w:rFonts w:ascii="Cambria" w:hAnsi="Cambria" w:cs="Times New Roman"/>
          <w:sz w:val="24"/>
          <w:szCs w:val="24"/>
        </w:rPr>
        <w:t>, Helyben,</w:t>
      </w:r>
    </w:p>
    <w:p w14:paraId="74F81454" w14:textId="77777777" w:rsidR="00100953" w:rsidRPr="00082336" w:rsidRDefault="00100953" w:rsidP="00100953">
      <w:pPr>
        <w:pStyle w:val="Nincstrkz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Irattár.</w:t>
      </w:r>
    </w:p>
    <w:p w14:paraId="6C30CB48" w14:textId="77777777" w:rsidR="00100953" w:rsidRPr="00082336" w:rsidRDefault="00100953" w:rsidP="00100953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26F3713C" w14:textId="5CBC0134" w:rsidR="00100953" w:rsidRPr="00082336" w:rsidRDefault="00770232" w:rsidP="00100953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Balatonkeresztű</w:t>
      </w:r>
      <w:r w:rsidR="00317561" w:rsidRPr="00082336">
        <w:rPr>
          <w:rFonts w:ascii="Cambria" w:hAnsi="Cambria" w:cs="Times New Roman"/>
          <w:sz w:val="24"/>
          <w:szCs w:val="24"/>
        </w:rPr>
        <w:t xml:space="preserve">r </w:t>
      </w:r>
      <w:r w:rsidR="00F13907">
        <w:rPr>
          <w:rFonts w:ascii="Cambria" w:hAnsi="Cambria" w:cs="Times New Roman"/>
          <w:sz w:val="24"/>
          <w:szCs w:val="24"/>
        </w:rPr>
        <w:t>2025</w:t>
      </w:r>
      <w:r w:rsidR="00100953" w:rsidRPr="00082336">
        <w:rPr>
          <w:rFonts w:ascii="Cambria" w:hAnsi="Cambria" w:cs="Times New Roman"/>
          <w:sz w:val="24"/>
          <w:szCs w:val="24"/>
        </w:rPr>
        <w:t>.</w:t>
      </w:r>
      <w:r w:rsidR="00317561" w:rsidRPr="00082336">
        <w:rPr>
          <w:rFonts w:ascii="Cambria" w:hAnsi="Cambria" w:cs="Times New Roman"/>
          <w:sz w:val="24"/>
          <w:szCs w:val="24"/>
        </w:rPr>
        <w:t xml:space="preserve"> </w:t>
      </w:r>
      <w:r w:rsidR="00F13907">
        <w:rPr>
          <w:rFonts w:ascii="Cambria" w:hAnsi="Cambria" w:cs="Times New Roman"/>
          <w:sz w:val="24"/>
          <w:szCs w:val="24"/>
        </w:rPr>
        <w:t>szeptember 10</w:t>
      </w:r>
      <w:r w:rsidR="00317561" w:rsidRPr="00082336">
        <w:rPr>
          <w:rFonts w:ascii="Cambria" w:hAnsi="Cambria" w:cs="Times New Roman"/>
          <w:sz w:val="24"/>
          <w:szCs w:val="24"/>
        </w:rPr>
        <w:t>.</w:t>
      </w:r>
    </w:p>
    <w:p w14:paraId="644BC9CF" w14:textId="77777777" w:rsidR="00100953" w:rsidRPr="00082336" w:rsidRDefault="00100953" w:rsidP="00100953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4A8A012F" w14:textId="77777777" w:rsidR="00100953" w:rsidRPr="00082336" w:rsidRDefault="00100953" w:rsidP="00100953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2B5C5300" w14:textId="77777777" w:rsidR="00D548F3" w:rsidRPr="00082336" w:rsidRDefault="00D548F3" w:rsidP="00317561">
      <w:pPr>
        <w:pStyle w:val="Nincstrkz"/>
        <w:ind w:left="4536"/>
        <w:jc w:val="center"/>
        <w:rPr>
          <w:rFonts w:ascii="Cambria" w:hAnsi="Cambria" w:cs="Times New Roman"/>
          <w:sz w:val="24"/>
          <w:szCs w:val="24"/>
        </w:rPr>
      </w:pPr>
    </w:p>
    <w:p w14:paraId="0FE8E232" w14:textId="77777777" w:rsidR="00100953" w:rsidRPr="00082336" w:rsidRDefault="00317561" w:rsidP="00317561">
      <w:pPr>
        <w:pStyle w:val="Nincstrkz"/>
        <w:ind w:left="4536"/>
        <w:jc w:val="center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Takácsné dr. Simán Zsuzsanna</w:t>
      </w:r>
    </w:p>
    <w:p w14:paraId="743A5EAB" w14:textId="77777777" w:rsidR="00CF3DC6" w:rsidRPr="00082336" w:rsidRDefault="00CF3DC6" w:rsidP="00317561">
      <w:pPr>
        <w:pStyle w:val="Nincstrkz"/>
        <w:ind w:left="4536" w:firstLine="708"/>
        <w:jc w:val="center"/>
        <w:rPr>
          <w:rFonts w:ascii="Cambria" w:hAnsi="Cambria" w:cs="Times New Roman"/>
          <w:sz w:val="24"/>
          <w:szCs w:val="24"/>
        </w:rPr>
      </w:pPr>
      <w:r w:rsidRPr="00082336">
        <w:rPr>
          <w:rFonts w:ascii="Cambria" w:hAnsi="Cambria" w:cs="Times New Roman"/>
          <w:sz w:val="24"/>
          <w:szCs w:val="24"/>
        </w:rPr>
        <w:t>jegyző</w:t>
      </w:r>
    </w:p>
    <w:p w14:paraId="7E4EC366" w14:textId="77777777" w:rsidR="00100953" w:rsidRPr="00082336" w:rsidRDefault="00100953" w:rsidP="00100953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sectPr w:rsidR="00100953" w:rsidRPr="00082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6747"/>
    <w:multiLevelType w:val="hybridMultilevel"/>
    <w:tmpl w:val="489857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C31B76"/>
    <w:multiLevelType w:val="hybridMultilevel"/>
    <w:tmpl w:val="4572B04E"/>
    <w:lvl w:ilvl="0" w:tplc="63AC4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E9"/>
    <w:rsid w:val="00082336"/>
    <w:rsid w:val="000D7FA8"/>
    <w:rsid w:val="00100953"/>
    <w:rsid w:val="00164BE8"/>
    <w:rsid w:val="00177E64"/>
    <w:rsid w:val="00273C0A"/>
    <w:rsid w:val="002F58B0"/>
    <w:rsid w:val="00307477"/>
    <w:rsid w:val="00317561"/>
    <w:rsid w:val="00326087"/>
    <w:rsid w:val="003D37F3"/>
    <w:rsid w:val="00461C6D"/>
    <w:rsid w:val="004735AF"/>
    <w:rsid w:val="00475D63"/>
    <w:rsid w:val="004928E5"/>
    <w:rsid w:val="0049597F"/>
    <w:rsid w:val="004B250F"/>
    <w:rsid w:val="004D1C57"/>
    <w:rsid w:val="00586D0C"/>
    <w:rsid w:val="005E7000"/>
    <w:rsid w:val="0064319B"/>
    <w:rsid w:val="00694BC8"/>
    <w:rsid w:val="007173D4"/>
    <w:rsid w:val="00770232"/>
    <w:rsid w:val="007754D1"/>
    <w:rsid w:val="007A6C1D"/>
    <w:rsid w:val="00835F0A"/>
    <w:rsid w:val="00842340"/>
    <w:rsid w:val="0086770B"/>
    <w:rsid w:val="009421E9"/>
    <w:rsid w:val="00972C11"/>
    <w:rsid w:val="0098218A"/>
    <w:rsid w:val="0098561F"/>
    <w:rsid w:val="00AD0653"/>
    <w:rsid w:val="00B1256D"/>
    <w:rsid w:val="00B7091A"/>
    <w:rsid w:val="00C110FA"/>
    <w:rsid w:val="00CA001B"/>
    <w:rsid w:val="00CF3DC6"/>
    <w:rsid w:val="00D260AB"/>
    <w:rsid w:val="00D548F3"/>
    <w:rsid w:val="00EF2338"/>
    <w:rsid w:val="00F13907"/>
    <w:rsid w:val="00F629C8"/>
    <w:rsid w:val="00FA169A"/>
    <w:rsid w:val="00FD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B3B7A"/>
  <w15:chartTrackingRefBased/>
  <w15:docId w15:val="{68ED25B1-15DE-48DD-8C74-65F1C9263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21E9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8423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8423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421E9"/>
    <w:pPr>
      <w:spacing w:after="0" w:line="240" w:lineRule="auto"/>
    </w:pPr>
  </w:style>
  <w:style w:type="character" w:styleId="Hiperhivatkozs">
    <w:name w:val="Hyperlink"/>
    <w:basedOn w:val="Bekezdsalapbettpusa"/>
    <w:semiHidden/>
    <w:unhideWhenUsed/>
    <w:rsid w:val="009421E9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421E9"/>
    <w:pPr>
      <w:spacing w:after="120" w:line="48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421E9"/>
    <w:rPr>
      <w:rFonts w:ascii="Times New Roman" w:eastAsia="SimSu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39"/>
    <w:rsid w:val="0047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4234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842340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customStyle="1" w:styleId="Default">
    <w:name w:val="Default"/>
    <w:rsid w:val="004B250F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6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32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820</Words>
  <Characters>5661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user@user.eu</cp:lastModifiedBy>
  <cp:revision>3</cp:revision>
  <dcterms:created xsi:type="dcterms:W3CDTF">2025-09-11T13:57:00Z</dcterms:created>
  <dcterms:modified xsi:type="dcterms:W3CDTF">2025-09-16T10:17:00Z</dcterms:modified>
</cp:coreProperties>
</file>